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A8591" w14:textId="77777777" w:rsidR="00D71561" w:rsidRDefault="006C50E7">
      <w:pPr>
        <w:pStyle w:val="T1"/>
        <w:jc w:val="center"/>
      </w:pPr>
      <w:r>
        <w:rPr>
          <w:color w:val="000080"/>
          <w:sz w:val="32"/>
        </w:rPr>
        <w:t>santo antonio de posse</w:t>
      </w:r>
      <w:r w:rsidR="00D71561">
        <w:rPr>
          <w:color w:val="000080"/>
          <w:sz w:val="32"/>
        </w:rPr>
        <w:t xml:space="preserve"> - SP</w:t>
      </w:r>
    </w:p>
    <w:p w14:paraId="61D2C418" w14:textId="77777777" w:rsidR="00D71561" w:rsidRDefault="00D71561">
      <w:pPr>
        <w:pStyle w:val="T1"/>
        <w:jc w:val="center"/>
      </w:pPr>
    </w:p>
    <w:p w14:paraId="6DB9C44D" w14:textId="77777777" w:rsidR="00D71561" w:rsidRDefault="00D71561">
      <w:pPr>
        <w:pStyle w:val="T1"/>
        <w:jc w:val="center"/>
      </w:pPr>
    </w:p>
    <w:p w14:paraId="0AACBA48" w14:textId="77777777" w:rsidR="00D71561" w:rsidRDefault="00D71561">
      <w:pPr>
        <w:pStyle w:val="T1"/>
        <w:jc w:val="center"/>
      </w:pPr>
    </w:p>
    <w:p w14:paraId="1F731CD2" w14:textId="77777777" w:rsidR="00D71561" w:rsidRDefault="00844B7B">
      <w:pPr>
        <w:pStyle w:val="T1"/>
        <w:jc w:val="center"/>
      </w:pPr>
      <w:r>
        <w:object w:dxaOrig="4320" w:dyaOrig="3247" w14:anchorId="1C54A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65pt;height:88.7pt" o:ole="">
            <v:imagedata r:id="rId8" o:title=""/>
          </v:shape>
          <o:OLEObject Type="Embed" ProgID="StaticMetafile" ShapeID="_x0000_i1025" DrawAspect="Content" ObjectID="_1760119745" r:id="rId9"/>
        </w:object>
      </w:r>
    </w:p>
    <w:p w14:paraId="1E2574C4" w14:textId="77777777" w:rsidR="00D71561" w:rsidRDefault="00D71561">
      <w:pPr>
        <w:pStyle w:val="T1"/>
        <w:jc w:val="center"/>
      </w:pPr>
    </w:p>
    <w:p w14:paraId="1DFD39D4" w14:textId="77777777" w:rsidR="00D71561" w:rsidRDefault="00D71561">
      <w:pPr>
        <w:pStyle w:val="T1"/>
        <w:jc w:val="center"/>
      </w:pPr>
    </w:p>
    <w:p w14:paraId="16A03D74" w14:textId="77777777" w:rsidR="00D71561" w:rsidRDefault="00D71561">
      <w:pPr>
        <w:pStyle w:val="T1"/>
        <w:jc w:val="center"/>
      </w:pPr>
    </w:p>
    <w:p w14:paraId="1C6250E7" w14:textId="77777777" w:rsidR="00D71561" w:rsidRDefault="00D71561">
      <w:pPr>
        <w:pStyle w:val="T1"/>
        <w:jc w:val="center"/>
      </w:pPr>
    </w:p>
    <w:p w14:paraId="02C66585" w14:textId="77777777" w:rsidR="00D71561" w:rsidRDefault="00D71561">
      <w:pPr>
        <w:pStyle w:val="T1"/>
        <w:spacing w:line="360" w:lineRule="auto"/>
        <w:jc w:val="center"/>
      </w:pPr>
    </w:p>
    <w:p w14:paraId="10314A41" w14:textId="77777777" w:rsidR="00D71561" w:rsidRDefault="00D71561">
      <w:pPr>
        <w:pStyle w:val="T1"/>
        <w:spacing w:line="360" w:lineRule="auto"/>
        <w:jc w:val="center"/>
        <w:outlineLvl w:val="0"/>
        <w:rPr>
          <w:color w:val="0000FF"/>
          <w:sz w:val="32"/>
        </w:rPr>
      </w:pPr>
    </w:p>
    <w:p w14:paraId="4DFA562A" w14:textId="77777777" w:rsidR="00D71561" w:rsidRDefault="001249AA">
      <w:pPr>
        <w:pStyle w:val="T1"/>
        <w:spacing w:line="360" w:lineRule="auto"/>
        <w:jc w:val="center"/>
        <w:rPr>
          <w:color w:val="000080"/>
          <w:sz w:val="32"/>
        </w:rPr>
      </w:pPr>
      <w:r>
        <w:rPr>
          <w:noProof/>
          <w:color w:val="000080"/>
          <w:sz w:val="20"/>
        </w:rPr>
        <mc:AlternateContent>
          <mc:Choice Requires="wps">
            <w:drawing>
              <wp:anchor distT="0" distB="0" distL="114300" distR="114300" simplePos="0" relativeHeight="251657728" behindDoc="1" locked="0" layoutInCell="1" allowOverlap="1" wp14:anchorId="75DDE133" wp14:editId="5C15475A">
                <wp:simplePos x="0" y="0"/>
                <wp:positionH relativeFrom="page">
                  <wp:posOffset>857250</wp:posOffset>
                </wp:positionH>
                <wp:positionV relativeFrom="paragraph">
                  <wp:posOffset>137796</wp:posOffset>
                </wp:positionV>
                <wp:extent cx="5600700" cy="1651000"/>
                <wp:effectExtent l="0" t="0" r="57150" b="635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51000"/>
                        </a:xfrm>
                        <a:prstGeom prst="rect">
                          <a:avLst/>
                        </a:prstGeom>
                        <a:solidFill>
                          <a:srgbClr val="CFFDFC">
                            <a:alpha val="50000"/>
                          </a:srgbClr>
                        </a:solidFill>
                        <a:ln w="9525">
                          <a:solidFill>
                            <a:srgbClr val="0000FF"/>
                          </a:solidFill>
                          <a:miter lim="800000"/>
                          <a:headEnd/>
                          <a:tailEnd/>
                        </a:ln>
                        <a:effectLst>
                          <a:outerShdw dist="53882" dir="2700000" algn="ctr" rotWithShape="0">
                            <a:srgbClr val="808080"/>
                          </a:outerShdw>
                        </a:effectLst>
                      </wps:spPr>
                      <wps:txbx>
                        <w:txbxContent>
                          <w:p w14:paraId="3C3F3BD2" w14:textId="77777777" w:rsidR="0019369C" w:rsidRPr="006C50E7" w:rsidRDefault="0019369C" w:rsidP="006C50E7">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DDE133" id="_x0000_t202" coordsize="21600,21600" o:spt="202" path="m,l,21600r21600,l21600,xe">
                <v:stroke joinstyle="miter"/>
                <v:path gradientshapeok="t" o:connecttype="rect"/>
              </v:shapetype>
              <v:shape id="Text Box 3" o:spid="_x0000_s1026" type="#_x0000_t202" style="position:absolute;left:0;text-align:left;margin-left:67.5pt;margin-top:10.85pt;width:441pt;height:13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" fillcolor="#cffdfc" strokecolor="blue">
                <v:fill opacity="32896f"/>
                <v:shadow on="t" offset="3pt,3pt"/>
                <v:textbox>
                  <w:txbxContent>
                    <w:p w14:paraId="3C3F3BD2" w14:textId="77777777" w:rsidR="0019369C" w:rsidRPr="006C50E7" w:rsidRDefault="0019369C" w:rsidP="006C50E7">
                      <w:pPr>
                        <w:jc w:val="right"/>
                      </w:pPr>
                    </w:p>
                  </w:txbxContent>
                </v:textbox>
                <w10:wrap anchorx="page"/>
              </v:shape>
            </w:pict>
          </mc:Fallback>
        </mc:AlternateContent>
      </w:r>
    </w:p>
    <w:p w14:paraId="17C85CBB" w14:textId="3004D5E9" w:rsidR="00D71561" w:rsidRDefault="00EF7602" w:rsidP="006C50E7">
      <w:pPr>
        <w:pStyle w:val="T1"/>
        <w:tabs>
          <w:tab w:val="clear" w:pos="864"/>
        </w:tabs>
        <w:spacing w:line="360" w:lineRule="auto"/>
        <w:jc w:val="center"/>
        <w:rPr>
          <w:color w:val="000080"/>
          <w:sz w:val="32"/>
        </w:rPr>
      </w:pPr>
      <w:r>
        <w:rPr>
          <w:color w:val="000080"/>
          <w:sz w:val="32"/>
        </w:rPr>
        <w:t>especificação técnica</w:t>
      </w:r>
    </w:p>
    <w:p w14:paraId="7C9A32BE" w14:textId="77777777" w:rsidR="00241A78" w:rsidRDefault="00D71561" w:rsidP="006C50E7">
      <w:pPr>
        <w:pStyle w:val="T1"/>
        <w:tabs>
          <w:tab w:val="clear" w:pos="864"/>
        </w:tabs>
        <w:spacing w:line="360" w:lineRule="auto"/>
        <w:jc w:val="center"/>
        <w:rPr>
          <w:color w:val="000080"/>
          <w:sz w:val="32"/>
        </w:rPr>
      </w:pPr>
      <w:r>
        <w:rPr>
          <w:color w:val="000080"/>
          <w:sz w:val="32"/>
        </w:rPr>
        <w:t>d</w:t>
      </w:r>
      <w:r w:rsidR="00241A78">
        <w:rPr>
          <w:color w:val="000080"/>
          <w:sz w:val="32"/>
        </w:rPr>
        <w:t>A ESTAÇÃO ELEVATÓRIA DE ESGOTOS</w:t>
      </w:r>
    </w:p>
    <w:p w14:paraId="4299A7CC" w14:textId="77777777" w:rsidR="00D71561" w:rsidRDefault="00DF2A22" w:rsidP="006C50E7">
      <w:pPr>
        <w:pStyle w:val="T1"/>
        <w:tabs>
          <w:tab w:val="clear" w:pos="864"/>
        </w:tabs>
        <w:spacing w:line="360" w:lineRule="auto"/>
        <w:jc w:val="center"/>
        <w:rPr>
          <w:i/>
          <w:color w:val="000080"/>
          <w:sz w:val="32"/>
        </w:rPr>
      </w:pPr>
      <w:r>
        <w:rPr>
          <w:i/>
          <w:color w:val="000080"/>
          <w:sz w:val="32"/>
        </w:rPr>
        <w:t>do bairro colinas</w:t>
      </w:r>
    </w:p>
    <w:p w14:paraId="1BC711DB" w14:textId="77777777" w:rsidR="00DF2A22" w:rsidRDefault="00DF2A22" w:rsidP="00DF2A22">
      <w:pPr>
        <w:pStyle w:val="T1"/>
        <w:tabs>
          <w:tab w:val="clear" w:pos="864"/>
        </w:tabs>
        <w:spacing w:line="360" w:lineRule="auto"/>
        <w:jc w:val="center"/>
        <w:rPr>
          <w:sz w:val="22"/>
        </w:rPr>
      </w:pPr>
      <w:r>
        <w:rPr>
          <w:sz w:val="22"/>
        </w:rPr>
        <w:t>ruas EDUARDO SILINGARDI E SALOMÃO KURI</w:t>
      </w:r>
    </w:p>
    <w:p w14:paraId="3F04C2BE" w14:textId="77777777" w:rsidR="00DF2A22" w:rsidRDefault="00DF2A22" w:rsidP="006C50E7">
      <w:pPr>
        <w:pStyle w:val="T1"/>
        <w:tabs>
          <w:tab w:val="clear" w:pos="864"/>
        </w:tabs>
        <w:spacing w:line="360" w:lineRule="auto"/>
        <w:jc w:val="center"/>
        <w:rPr>
          <w:sz w:val="22"/>
        </w:rPr>
      </w:pPr>
    </w:p>
    <w:p w14:paraId="34AFD81A" w14:textId="77777777" w:rsidR="00D71561" w:rsidRDefault="00D71561">
      <w:pPr>
        <w:pStyle w:val="T1"/>
        <w:jc w:val="center"/>
        <w:rPr>
          <w:sz w:val="22"/>
        </w:rPr>
      </w:pPr>
    </w:p>
    <w:p w14:paraId="5902388F" w14:textId="77777777" w:rsidR="001E2B62" w:rsidRDefault="001E2B62">
      <w:pPr>
        <w:pStyle w:val="T1"/>
        <w:jc w:val="center"/>
        <w:rPr>
          <w:sz w:val="22"/>
        </w:rPr>
      </w:pPr>
    </w:p>
    <w:p w14:paraId="45409AFE" w14:textId="77777777" w:rsidR="001E2B62" w:rsidRDefault="001E2B62">
      <w:pPr>
        <w:pStyle w:val="T1"/>
        <w:jc w:val="center"/>
        <w:rPr>
          <w:sz w:val="22"/>
        </w:rPr>
      </w:pPr>
    </w:p>
    <w:p w14:paraId="5A86E255" w14:textId="77777777" w:rsidR="001E2B62" w:rsidRDefault="001E2B62">
      <w:pPr>
        <w:pStyle w:val="T1"/>
        <w:jc w:val="center"/>
        <w:rPr>
          <w:sz w:val="22"/>
        </w:rPr>
      </w:pPr>
    </w:p>
    <w:p w14:paraId="03A5AB7A" w14:textId="77777777" w:rsidR="001E2B62" w:rsidRDefault="001E2B62">
      <w:pPr>
        <w:pStyle w:val="T1"/>
        <w:jc w:val="center"/>
        <w:rPr>
          <w:sz w:val="22"/>
        </w:rPr>
      </w:pPr>
    </w:p>
    <w:p w14:paraId="05B01D93" w14:textId="77777777" w:rsidR="001E2B62" w:rsidRDefault="001E2B62">
      <w:pPr>
        <w:pStyle w:val="T1"/>
        <w:jc w:val="center"/>
        <w:rPr>
          <w:sz w:val="22"/>
        </w:rPr>
      </w:pPr>
    </w:p>
    <w:p w14:paraId="506B30FF" w14:textId="77777777" w:rsidR="00F22130" w:rsidRDefault="00F22130">
      <w:pPr>
        <w:pStyle w:val="T1"/>
        <w:jc w:val="center"/>
        <w:rPr>
          <w:sz w:val="22"/>
        </w:rPr>
      </w:pPr>
    </w:p>
    <w:p w14:paraId="3B438100" w14:textId="77777777" w:rsidR="00F22130" w:rsidRDefault="00F22130">
      <w:pPr>
        <w:pStyle w:val="T1"/>
        <w:jc w:val="center"/>
        <w:rPr>
          <w:sz w:val="22"/>
        </w:rPr>
      </w:pPr>
    </w:p>
    <w:p w14:paraId="27B8B917" w14:textId="77777777" w:rsidR="001E2B62" w:rsidRDefault="001E2B62">
      <w:pPr>
        <w:pStyle w:val="T1"/>
        <w:jc w:val="center"/>
        <w:rPr>
          <w:sz w:val="22"/>
        </w:rPr>
      </w:pPr>
    </w:p>
    <w:p w14:paraId="74A163E5" w14:textId="77777777" w:rsidR="00F22130" w:rsidRDefault="00F22130">
      <w:pPr>
        <w:pStyle w:val="T1"/>
        <w:jc w:val="center"/>
        <w:rPr>
          <w:sz w:val="22"/>
        </w:rPr>
      </w:pPr>
    </w:p>
    <w:p w14:paraId="6E823F66" w14:textId="77777777" w:rsidR="00F22130" w:rsidRDefault="00F22130">
      <w:pPr>
        <w:pStyle w:val="T1"/>
        <w:jc w:val="center"/>
        <w:rPr>
          <w:sz w:val="22"/>
        </w:rPr>
      </w:pPr>
    </w:p>
    <w:p w14:paraId="15C72BF6" w14:textId="77777777" w:rsidR="00F22130" w:rsidRDefault="00F22130">
      <w:pPr>
        <w:pStyle w:val="T1"/>
        <w:jc w:val="center"/>
        <w:rPr>
          <w:sz w:val="22"/>
        </w:rPr>
      </w:pPr>
    </w:p>
    <w:p w14:paraId="14EE323E" w14:textId="77777777" w:rsidR="00F22130" w:rsidRDefault="00F22130">
      <w:pPr>
        <w:pStyle w:val="T1"/>
        <w:jc w:val="center"/>
        <w:rPr>
          <w:sz w:val="22"/>
        </w:rPr>
      </w:pPr>
    </w:p>
    <w:p w14:paraId="110A3F01" w14:textId="77777777" w:rsidR="001E2B62" w:rsidRDefault="001E2B62">
      <w:pPr>
        <w:pStyle w:val="T1"/>
        <w:jc w:val="center"/>
        <w:rPr>
          <w:sz w:val="22"/>
        </w:rPr>
      </w:pPr>
    </w:p>
    <w:p w14:paraId="511FD1F8" w14:textId="608465A3" w:rsidR="00D71561" w:rsidRDefault="00EF7602">
      <w:pPr>
        <w:pStyle w:val="T1"/>
        <w:jc w:val="center"/>
        <w:rPr>
          <w:color w:val="000080"/>
          <w:sz w:val="32"/>
        </w:rPr>
      </w:pPr>
      <w:r>
        <w:rPr>
          <w:color w:val="000080"/>
          <w:sz w:val="32"/>
        </w:rPr>
        <w:t>outubro</w:t>
      </w:r>
      <w:r w:rsidR="00D71561">
        <w:rPr>
          <w:color w:val="000080"/>
          <w:sz w:val="32"/>
        </w:rPr>
        <w:t xml:space="preserve"> de 20</w:t>
      </w:r>
      <w:r>
        <w:rPr>
          <w:color w:val="000080"/>
          <w:sz w:val="32"/>
        </w:rPr>
        <w:t>23</w:t>
      </w:r>
    </w:p>
    <w:p w14:paraId="4CC6F14F" w14:textId="77777777" w:rsidR="00844B7B" w:rsidRDefault="00844B7B" w:rsidP="00844B7B">
      <w:pPr>
        <w:pStyle w:val="T1"/>
        <w:tabs>
          <w:tab w:val="left" w:pos="567"/>
          <w:tab w:val="left" w:pos="709"/>
          <w:tab w:val="left" w:pos="1418"/>
          <w:tab w:val="left" w:leader="dot" w:pos="8505"/>
        </w:tabs>
        <w:ind w:left="0" w:firstLine="0"/>
        <w:jc w:val="center"/>
        <w:rPr>
          <w:b w:val="0"/>
          <w:sz w:val="20"/>
        </w:rPr>
      </w:pPr>
    </w:p>
    <w:p w14:paraId="072431DA" w14:textId="77777777" w:rsidR="00844B7B" w:rsidRDefault="00844B7B" w:rsidP="00844B7B">
      <w:pPr>
        <w:pStyle w:val="T1"/>
        <w:tabs>
          <w:tab w:val="left" w:pos="567"/>
          <w:tab w:val="left" w:pos="709"/>
          <w:tab w:val="left" w:pos="1418"/>
          <w:tab w:val="left" w:leader="dot" w:pos="8505"/>
        </w:tabs>
        <w:ind w:left="0" w:firstLine="0"/>
        <w:jc w:val="center"/>
        <w:rPr>
          <w:b w:val="0"/>
          <w:sz w:val="20"/>
        </w:rPr>
      </w:pPr>
    </w:p>
    <w:p w14:paraId="5CB4C36E" w14:textId="77777777" w:rsidR="00EF7602" w:rsidRDefault="00EF7602" w:rsidP="00844B7B">
      <w:pPr>
        <w:pStyle w:val="T1"/>
        <w:tabs>
          <w:tab w:val="left" w:pos="567"/>
          <w:tab w:val="left" w:pos="709"/>
          <w:tab w:val="left" w:pos="1418"/>
          <w:tab w:val="left" w:leader="dot" w:pos="8505"/>
        </w:tabs>
        <w:ind w:left="0" w:firstLine="0"/>
        <w:jc w:val="center"/>
        <w:rPr>
          <w:b w:val="0"/>
          <w:sz w:val="20"/>
        </w:rPr>
      </w:pPr>
    </w:p>
    <w:p w14:paraId="0AA8F967" w14:textId="77777777" w:rsidR="00EF7602" w:rsidRDefault="00EF7602" w:rsidP="00844B7B">
      <w:pPr>
        <w:pStyle w:val="T1"/>
        <w:tabs>
          <w:tab w:val="left" w:pos="567"/>
          <w:tab w:val="left" w:pos="709"/>
          <w:tab w:val="left" w:pos="1418"/>
          <w:tab w:val="left" w:leader="dot" w:pos="8505"/>
        </w:tabs>
        <w:ind w:left="0" w:firstLine="0"/>
        <w:jc w:val="center"/>
        <w:rPr>
          <w:b w:val="0"/>
          <w:sz w:val="20"/>
        </w:rPr>
      </w:pPr>
    </w:p>
    <w:p w14:paraId="5695806E" w14:textId="77777777" w:rsidR="00F22130" w:rsidRDefault="00F22130">
      <w:pPr>
        <w:pStyle w:val="T1"/>
        <w:tabs>
          <w:tab w:val="left" w:pos="567"/>
          <w:tab w:val="left" w:pos="709"/>
          <w:tab w:val="left" w:pos="1418"/>
          <w:tab w:val="left" w:leader="dot" w:pos="8505"/>
        </w:tabs>
        <w:ind w:left="0" w:firstLine="0"/>
        <w:rPr>
          <w:b w:val="0"/>
          <w:sz w:val="22"/>
        </w:rPr>
      </w:pPr>
    </w:p>
    <w:p w14:paraId="525F935C" w14:textId="77777777" w:rsidR="00DC759D" w:rsidRDefault="00DC759D" w:rsidP="00DC759D">
      <w:pPr>
        <w:pStyle w:val="P1"/>
        <w:jc w:val="center"/>
      </w:pPr>
    </w:p>
    <w:p w14:paraId="37A5247D" w14:textId="77777777" w:rsidR="00DC138B" w:rsidRPr="0088043D" w:rsidRDefault="00DC138B" w:rsidP="00DC138B">
      <w:pPr>
        <w:pStyle w:val="T1"/>
        <w:numPr>
          <w:ilvl w:val="0"/>
          <w:numId w:val="6"/>
        </w:numPr>
        <w:pBdr>
          <w:top w:val="single" w:sz="4" w:space="1" w:color="auto"/>
          <w:left w:val="single" w:sz="4" w:space="4" w:color="auto"/>
          <w:bottom w:val="single" w:sz="4" w:space="1" w:color="auto"/>
          <w:right w:val="single" w:sz="4" w:space="4" w:color="auto"/>
        </w:pBdr>
        <w:shd w:val="clear" w:color="auto" w:fill="E6E6E6"/>
        <w:outlineLvl w:val="0"/>
        <w:rPr>
          <w:color w:val="333399"/>
          <w:u w:val="single"/>
        </w:rPr>
      </w:pPr>
      <w:bookmarkStart w:id="0" w:name="_Toc432394117"/>
      <w:r w:rsidRPr="0088043D">
        <w:rPr>
          <w:color w:val="333399"/>
          <w:u w:val="single"/>
        </w:rPr>
        <w:lastRenderedPageBreak/>
        <w:t>especificações técnicas</w:t>
      </w:r>
      <w:bookmarkEnd w:id="0"/>
      <w:r w:rsidRPr="0088043D">
        <w:rPr>
          <w:color w:val="333399"/>
          <w:u w:val="single"/>
        </w:rPr>
        <w:t xml:space="preserve"> - SERVIÇOS</w:t>
      </w:r>
    </w:p>
    <w:p w14:paraId="557590BF" w14:textId="77777777" w:rsidR="00DC138B" w:rsidRDefault="00DC138B" w:rsidP="00DC138B">
      <w:pPr>
        <w:pStyle w:val="T2"/>
        <w:outlineLvl w:val="0"/>
      </w:pPr>
    </w:p>
    <w:p w14:paraId="1A3ED837" w14:textId="5620E711" w:rsidR="00DC138B" w:rsidRPr="0088490E" w:rsidRDefault="00EF7602" w:rsidP="00DC138B">
      <w:pPr>
        <w:pStyle w:val="T2"/>
        <w:outlineLvl w:val="0"/>
      </w:pPr>
      <w:r>
        <w:t>1</w:t>
      </w:r>
      <w:r w:rsidR="00DC138B" w:rsidRPr="0088490E">
        <w:t>.1</w:t>
      </w:r>
      <w:r w:rsidR="00DC138B" w:rsidRPr="0088490E">
        <w:tab/>
        <w:t>Serviços Preliminares</w:t>
      </w:r>
    </w:p>
    <w:p w14:paraId="77F96DE0" w14:textId="77777777" w:rsidR="00DC138B" w:rsidRDefault="00DC138B" w:rsidP="00DC138B">
      <w:pPr>
        <w:pStyle w:val="txtcorrido1"/>
      </w:pPr>
      <w:r>
        <w:t>Estes trabalhos consistirão de remoção de árvores, tocos, raízes, vegetação rasteira, lixo, material orgânico e outros materiais indesejáveis.</w:t>
      </w:r>
    </w:p>
    <w:p w14:paraId="36F9178C" w14:textId="77777777" w:rsidR="00DC138B" w:rsidRDefault="00DC138B" w:rsidP="00DC138B">
      <w:pPr>
        <w:pStyle w:val="txtcorrido1"/>
      </w:pPr>
      <w:r>
        <w:t xml:space="preserve">A critério da </w:t>
      </w:r>
      <w:r w:rsidRPr="00D60D04">
        <w:rPr>
          <w:i/>
          <w:caps/>
          <w:szCs w:val="24"/>
        </w:rPr>
        <w:t>FISCALIZAÇÃO</w:t>
      </w:r>
      <w:r>
        <w:rPr>
          <w:i/>
          <w:caps/>
          <w:szCs w:val="24"/>
        </w:rPr>
        <w:t>,</w:t>
      </w:r>
      <w:r>
        <w:t xml:space="preserve"> poderá ser estocada parte do material resultante da limpeza, para posterior utilização no revestimento vegetal de determinadas áreas.</w:t>
      </w:r>
    </w:p>
    <w:p w14:paraId="0D09225D" w14:textId="77777777" w:rsidR="00DC138B" w:rsidRDefault="00DC138B" w:rsidP="00DC138B">
      <w:pPr>
        <w:pStyle w:val="txtcorrido1"/>
      </w:pPr>
      <w:r>
        <w:t xml:space="preserve">O restante do material, que não tenha sido utilizado, deverá ser disposto em bota-fora, a ser definido pela </w:t>
      </w:r>
      <w:r w:rsidRPr="00D60D04">
        <w:rPr>
          <w:i/>
          <w:caps/>
          <w:szCs w:val="24"/>
        </w:rPr>
        <w:t>FISCALIZAÇÃO</w:t>
      </w:r>
      <w:r>
        <w:t>.</w:t>
      </w:r>
    </w:p>
    <w:p w14:paraId="32780EB8" w14:textId="77777777" w:rsidR="00DC138B" w:rsidRDefault="00DC138B" w:rsidP="00DC138B">
      <w:pPr>
        <w:pStyle w:val="txtcorrido1"/>
      </w:pPr>
      <w:r>
        <w:t>Os serviços de limpeza superficial deverão manter uma defasagem em relação à terraplanagem, de maneira racional a não prejudicar o andamento das obras e evitar que a superfície recém limpa fique exposta por longo tempo às intempéries.</w:t>
      </w:r>
    </w:p>
    <w:p w14:paraId="42D986E1" w14:textId="7B5AE16F" w:rsidR="00DC138B" w:rsidRPr="0088490E" w:rsidRDefault="00EF7602" w:rsidP="00DC138B">
      <w:pPr>
        <w:pStyle w:val="T2"/>
        <w:outlineLvl w:val="0"/>
      </w:pPr>
      <w:r>
        <w:t>1</w:t>
      </w:r>
      <w:r w:rsidR="00DC138B" w:rsidRPr="0088490E">
        <w:t>.2</w:t>
      </w:r>
      <w:r w:rsidR="00DC138B" w:rsidRPr="0088490E">
        <w:tab/>
        <w:t>Canteiro de Obras e Serviços provisórios</w:t>
      </w:r>
    </w:p>
    <w:p w14:paraId="2E183E01" w14:textId="77777777" w:rsidR="00DC138B" w:rsidRDefault="00DC138B" w:rsidP="00DC138B">
      <w:pPr>
        <w:pStyle w:val="txtcorrido1"/>
      </w:pPr>
      <w:r>
        <w:t>O canteiro de obras será implantado de acordo com o porte e necessidade da obra.</w:t>
      </w:r>
    </w:p>
    <w:p w14:paraId="730F8527" w14:textId="77777777" w:rsidR="00DC138B" w:rsidRDefault="00DC138B" w:rsidP="00DC138B">
      <w:pPr>
        <w:pStyle w:val="txtcorrido1"/>
      </w:pPr>
      <w:r>
        <w:t>Deverá ser afixada placa padrão da Prefeitura Municipal, executada de acordo com o modelo apropriado, previamente aprovado.</w:t>
      </w:r>
    </w:p>
    <w:p w14:paraId="35740C60" w14:textId="2AD06228" w:rsidR="00DC138B" w:rsidRPr="0088490E" w:rsidRDefault="00EF7602" w:rsidP="00DC138B">
      <w:pPr>
        <w:pStyle w:val="T2"/>
        <w:outlineLvl w:val="0"/>
      </w:pPr>
      <w:r>
        <w:t>1</w:t>
      </w:r>
      <w:r w:rsidR="00DC138B" w:rsidRPr="0088490E">
        <w:t>.3</w:t>
      </w:r>
      <w:r w:rsidR="00DC138B" w:rsidRPr="0088490E">
        <w:tab/>
        <w:t>Máquinas e Ferramentas</w:t>
      </w:r>
    </w:p>
    <w:p w14:paraId="400B853C" w14:textId="77777777" w:rsidR="00DC138B" w:rsidRDefault="00DC138B" w:rsidP="00DC138B">
      <w:pPr>
        <w:pStyle w:val="txtcorrido1"/>
      </w:pPr>
      <w:r>
        <w:t xml:space="preserve">As máquinas e ferramentas serão adequadas de modo a garantir o bom desempenho de cada etapa da obra. Para a utilização dos equipamentos e ferramentas, deverá a Empreiteira apresentar, com antecedência mínima de uma semana antes da execução, o plano de serviços para aprovação da </w:t>
      </w:r>
      <w:r w:rsidRPr="00093A8C">
        <w:rPr>
          <w:i/>
        </w:rPr>
        <w:t>FISCALIZAÇÃO</w:t>
      </w:r>
      <w:r>
        <w:t>.</w:t>
      </w:r>
    </w:p>
    <w:p w14:paraId="150317C8" w14:textId="4DAA7E56" w:rsidR="00DC138B" w:rsidRPr="0088490E" w:rsidRDefault="00EF7602" w:rsidP="00DC138B">
      <w:pPr>
        <w:pStyle w:val="T2"/>
        <w:outlineLvl w:val="0"/>
      </w:pPr>
      <w:r>
        <w:t>1</w:t>
      </w:r>
      <w:r w:rsidR="00DC138B" w:rsidRPr="0088490E">
        <w:t>.4</w:t>
      </w:r>
      <w:r w:rsidR="00DC138B" w:rsidRPr="0088490E">
        <w:tab/>
        <w:t>Limpeza permanente da Obra</w:t>
      </w:r>
    </w:p>
    <w:p w14:paraId="32B403FC" w14:textId="77777777" w:rsidR="00DC138B" w:rsidRDefault="00DC138B" w:rsidP="00DC138B">
      <w:pPr>
        <w:pStyle w:val="txtcorrido1"/>
      </w:pPr>
      <w:r>
        <w:t xml:space="preserve">A obra será mantida permanentemente limpa, com a remoção total dos entulhos e depósito em locais apropriados, devidamente indicados pela </w:t>
      </w:r>
      <w:r w:rsidRPr="00DE511C">
        <w:rPr>
          <w:i/>
        </w:rPr>
        <w:t>FISCALIZAÇÃO</w:t>
      </w:r>
      <w:r>
        <w:t>.</w:t>
      </w:r>
    </w:p>
    <w:p w14:paraId="3F09BA75" w14:textId="1F8043A4" w:rsidR="00DC138B" w:rsidRPr="0088490E" w:rsidRDefault="00EF7602" w:rsidP="00DC138B">
      <w:pPr>
        <w:pStyle w:val="T2"/>
        <w:outlineLvl w:val="0"/>
      </w:pPr>
      <w:r>
        <w:t>1</w:t>
      </w:r>
      <w:r w:rsidR="00DC138B" w:rsidRPr="0088490E">
        <w:t>.5</w:t>
      </w:r>
      <w:r w:rsidR="00DC138B" w:rsidRPr="0088490E">
        <w:tab/>
        <w:t>Dispositivos de proteção e Segurança</w:t>
      </w:r>
    </w:p>
    <w:p w14:paraId="7342E129" w14:textId="77777777" w:rsidR="00DC138B" w:rsidRDefault="00DC138B" w:rsidP="00DC138B">
      <w:pPr>
        <w:pStyle w:val="txtcorrido1"/>
      </w:pPr>
      <w:r>
        <w:t>A obra será suprida de todos os materiais e equipamentos necessários para garantir a segurança e higiene dos operários.</w:t>
      </w:r>
    </w:p>
    <w:p w14:paraId="67C4C6BF" w14:textId="6E68818D" w:rsidR="00DC138B" w:rsidRPr="0088490E" w:rsidRDefault="00EF7602" w:rsidP="00DC138B">
      <w:pPr>
        <w:pStyle w:val="T2"/>
        <w:outlineLvl w:val="0"/>
      </w:pPr>
      <w:r>
        <w:lastRenderedPageBreak/>
        <w:t>1</w:t>
      </w:r>
      <w:r w:rsidR="00DC138B" w:rsidRPr="0088490E">
        <w:t>.6</w:t>
      </w:r>
      <w:r w:rsidR="00DC138B" w:rsidRPr="0088490E">
        <w:tab/>
        <w:t>Controle de Qualidade</w:t>
      </w:r>
    </w:p>
    <w:p w14:paraId="03097A1D" w14:textId="77777777" w:rsidR="00DC138B" w:rsidRDefault="00DC138B" w:rsidP="00DC138B">
      <w:pPr>
        <w:pStyle w:val="txtcorrido1"/>
      </w:pPr>
      <w:r>
        <w:t>A construtora manterá e implantará, na obra, um “</w:t>
      </w:r>
      <w:r w:rsidRPr="00837DF6">
        <w:rPr>
          <w:i/>
        </w:rPr>
        <w:t>Programa de Qualidade Total</w:t>
      </w:r>
      <w:r>
        <w:t>”, incluindo procedimentos de execução, inspeção de serviços e de materiais.</w:t>
      </w:r>
    </w:p>
    <w:p w14:paraId="1D9E4D28" w14:textId="1C6E9C09" w:rsidR="00DC138B" w:rsidRPr="0088490E" w:rsidRDefault="00EF7602" w:rsidP="00DC138B">
      <w:pPr>
        <w:pStyle w:val="T2"/>
        <w:outlineLvl w:val="0"/>
      </w:pPr>
      <w:r>
        <w:t>1</w:t>
      </w:r>
      <w:r w:rsidR="00DC138B" w:rsidRPr="0088490E">
        <w:t>.7</w:t>
      </w:r>
      <w:r w:rsidR="00DC138B" w:rsidRPr="0088490E">
        <w:tab/>
        <w:t>Locação da Obra</w:t>
      </w:r>
    </w:p>
    <w:p w14:paraId="5D02A7DC" w14:textId="77777777" w:rsidR="00DC138B" w:rsidRDefault="00DC138B" w:rsidP="00DC138B">
      <w:pPr>
        <w:pStyle w:val="txtcorrido1"/>
      </w:pPr>
      <w:r>
        <w:t>A locação da obra será realizada através de serviços topográficos, com a implantação de gabaritos seguindo rigorosamente o projeto de implantação e locação das estacas.</w:t>
      </w:r>
    </w:p>
    <w:p w14:paraId="49EE99D5" w14:textId="77777777" w:rsidR="00DC138B" w:rsidRDefault="00DC138B" w:rsidP="00DC138B">
      <w:pPr>
        <w:pStyle w:val="txtcorrido1"/>
      </w:pPr>
      <w:r>
        <w:t xml:space="preserve">A </w:t>
      </w:r>
      <w:r w:rsidRPr="004B5A85">
        <w:t>Empreiteira</w:t>
      </w:r>
      <w:r>
        <w:t xml:space="preserve"> deverá dispor de equipe habilitada para realização de tal tarefa, que deverá ser acompanhada pela </w:t>
      </w:r>
      <w:r w:rsidRPr="00D60D04">
        <w:rPr>
          <w:i/>
          <w:caps/>
          <w:szCs w:val="24"/>
        </w:rPr>
        <w:t>FISCALIZAÇÃO</w:t>
      </w:r>
      <w:r>
        <w:t xml:space="preserve"> da obra.</w:t>
      </w:r>
    </w:p>
    <w:p w14:paraId="61906455" w14:textId="77777777" w:rsidR="00DC138B" w:rsidRDefault="00DC138B" w:rsidP="00DC138B">
      <w:pPr>
        <w:pStyle w:val="txtcorrido1"/>
      </w:pPr>
      <w:r>
        <w:t>Uma vez locadas as estacas de acordo com as coordenadas de projeto, os “</w:t>
      </w:r>
      <w:proofErr w:type="spellStart"/>
      <w:r>
        <w:t>off-sets</w:t>
      </w:r>
      <w:proofErr w:type="spellEnd"/>
      <w:r>
        <w:t>” também deverão ser locados, de acordo com a largura da crista e declividade de seus taludes e valas.</w:t>
      </w:r>
    </w:p>
    <w:p w14:paraId="7B65F68E" w14:textId="67E1C898" w:rsidR="00DC138B" w:rsidRPr="0088490E" w:rsidRDefault="00EF7602" w:rsidP="00DC138B">
      <w:pPr>
        <w:pStyle w:val="T2"/>
        <w:outlineLvl w:val="0"/>
      </w:pPr>
      <w:r>
        <w:t>1</w:t>
      </w:r>
      <w:r w:rsidR="00DC138B" w:rsidRPr="0088490E">
        <w:t>.8</w:t>
      </w:r>
      <w:r w:rsidR="00DC138B" w:rsidRPr="0088490E">
        <w:tab/>
        <w:t>Escavação</w:t>
      </w:r>
    </w:p>
    <w:p w14:paraId="11B09216" w14:textId="77777777" w:rsidR="00DC138B" w:rsidRDefault="00DC138B" w:rsidP="00DC138B">
      <w:pPr>
        <w:pStyle w:val="txtcorrido1"/>
      </w:pPr>
      <w:r>
        <w:t>Após a limpeza superficial da área, e a locação das unidades, poderão ser iniciadas as escavações até os níveis indicados no projeto.</w:t>
      </w:r>
    </w:p>
    <w:p w14:paraId="3DE10A11" w14:textId="77777777" w:rsidR="00DC138B" w:rsidRDefault="00DC138B" w:rsidP="00DC138B">
      <w:pPr>
        <w:pStyle w:val="txtcorrido1"/>
      </w:pPr>
      <w:r>
        <w:t xml:space="preserve">A escavação deverá ser feita através de equipamentos tradicionais, previamente aprovada pela </w:t>
      </w:r>
      <w:r w:rsidRPr="00D60D04">
        <w:rPr>
          <w:i/>
          <w:caps/>
          <w:szCs w:val="24"/>
        </w:rPr>
        <w:t>FISCALIZAÇÃO</w:t>
      </w:r>
      <w:r w:rsidRPr="004B5A85">
        <w:t>.</w:t>
      </w:r>
    </w:p>
    <w:p w14:paraId="7D4C113A" w14:textId="77777777" w:rsidR="00DC138B" w:rsidRDefault="00DC138B" w:rsidP="00DC138B">
      <w:pPr>
        <w:pStyle w:val="txtcorrido1"/>
      </w:pPr>
      <w:r w:rsidRPr="004B5A85">
        <w:t xml:space="preserve">O </w:t>
      </w:r>
      <w:r>
        <w:t>material escavado será estocado para execução do aterro, descartando-se, para essa finalidade, a camada superficial com matéria orgânica. O material que estiver com umidade excessiva também deverá ser descartado.</w:t>
      </w:r>
    </w:p>
    <w:p w14:paraId="6A3DE337" w14:textId="77777777" w:rsidR="00DC138B" w:rsidRDefault="00DC138B" w:rsidP="00DC138B">
      <w:pPr>
        <w:pStyle w:val="txtcorrido1"/>
      </w:pPr>
      <w:r>
        <w:t>Nos locais de corte deverá haver uma camada de, no mínimo, 60 cm abaixo da cota acabada de projeto livre de tocos e raízes.</w:t>
      </w:r>
    </w:p>
    <w:p w14:paraId="6342ACA4" w14:textId="77777777" w:rsidR="00DC138B" w:rsidRDefault="00DC138B" w:rsidP="00DC138B">
      <w:pPr>
        <w:pStyle w:val="txtcorrido1"/>
      </w:pPr>
      <w:r>
        <w:t>As valas serão abertas com largura não inferior a 60 cm, com paredes verticais, com profundidade variando conforme indicação em projeto.</w:t>
      </w:r>
    </w:p>
    <w:p w14:paraId="0FE5EC7E" w14:textId="77777777" w:rsidR="00DC138B" w:rsidRDefault="00DC138B" w:rsidP="00DC138B">
      <w:pPr>
        <w:pStyle w:val="txtcorrido1"/>
      </w:pPr>
      <w:r>
        <w:t>Os fundos das valas devem ser regulares e uniformes, obedecendo a declividade prevista em projeto, isento de saliências e reentrâncias. As eventuais reentrâncias devem ser preenchidas com material adequado, convenientemente compactado de modo a se obter as mesmas condições de suporte do fundo da vala normal.</w:t>
      </w:r>
    </w:p>
    <w:p w14:paraId="02AE5A3F" w14:textId="77777777" w:rsidR="00DC138B" w:rsidRDefault="00DC138B" w:rsidP="00DC138B">
      <w:pPr>
        <w:pStyle w:val="txtcorrido1"/>
      </w:pPr>
      <w:r>
        <w:lastRenderedPageBreak/>
        <w:t>O reaterro deverá ser realizado em três etapas distintas:</w:t>
      </w:r>
    </w:p>
    <w:p w14:paraId="75C8C666" w14:textId="77777777" w:rsidR="00DC138B" w:rsidRDefault="00DC138B" w:rsidP="00DC138B">
      <w:pPr>
        <w:pStyle w:val="txtcorrido1"/>
        <w:numPr>
          <w:ilvl w:val="0"/>
          <w:numId w:val="39"/>
        </w:numPr>
      </w:pPr>
      <w:r w:rsidRPr="00FC49B3">
        <w:rPr>
          <w:u w:val="single"/>
        </w:rPr>
        <w:t>Reaterro lateral</w:t>
      </w:r>
      <w:r w:rsidRPr="00FC49B3">
        <w:t>: o solo deve ser colocado</w:t>
      </w:r>
      <w:r>
        <w:t xml:space="preserve"> em volta da tubulação e compactado manualmente em ambos os lados simultaneamente, camadas não inferiores a 10 cm, sem deixar vazios sob a tubulação.</w:t>
      </w:r>
    </w:p>
    <w:p w14:paraId="32703B02" w14:textId="77777777" w:rsidR="00DC138B" w:rsidRPr="00FC49B3" w:rsidRDefault="00DC138B" w:rsidP="00DC138B">
      <w:pPr>
        <w:pStyle w:val="txtcorrido1"/>
        <w:numPr>
          <w:ilvl w:val="0"/>
          <w:numId w:val="39"/>
        </w:numPr>
        <w:rPr>
          <w:u w:val="single"/>
        </w:rPr>
      </w:pPr>
      <w:r>
        <w:rPr>
          <w:u w:val="single"/>
        </w:rPr>
        <w:t>Reaterro superior</w:t>
      </w:r>
      <w:r w:rsidRPr="00FC49B3">
        <w:t>: o solo para</w:t>
      </w:r>
      <w:r>
        <w:t xml:space="preserve"> o reaterro não deve conter pedras ou matacões, e deve ser realizado em camadas de 10 a 15 cm, compactando-se manualmente apenas as regiões compreendidas entre o plano vertical tangente à tubulação e a parede da vala. A região diretamente acima da tubulação não deve ser compactada.</w:t>
      </w:r>
    </w:p>
    <w:p w14:paraId="16948130" w14:textId="77777777" w:rsidR="00DC138B" w:rsidRPr="006E2133" w:rsidRDefault="00DC138B" w:rsidP="00DC138B">
      <w:pPr>
        <w:pStyle w:val="txtcorrido1"/>
        <w:numPr>
          <w:ilvl w:val="0"/>
          <w:numId w:val="39"/>
        </w:numPr>
        <w:rPr>
          <w:u w:val="single"/>
        </w:rPr>
      </w:pPr>
      <w:r>
        <w:rPr>
          <w:u w:val="single"/>
        </w:rPr>
        <w:t>Reaterro final:</w:t>
      </w:r>
      <w:r>
        <w:t xml:space="preserve"> o restante do material do reaterro da vala deve ser lançado em camadas sucessivo e compactado, de tal forma a obter o mesmo estado do terreno nas laterais da vala.</w:t>
      </w:r>
    </w:p>
    <w:p w14:paraId="5A2CD086" w14:textId="3FB9B23A" w:rsidR="00DC138B" w:rsidRPr="0088490E" w:rsidRDefault="00EF7602" w:rsidP="00DC138B">
      <w:pPr>
        <w:pStyle w:val="T2"/>
        <w:outlineLvl w:val="0"/>
      </w:pPr>
      <w:r>
        <w:t>1</w:t>
      </w:r>
      <w:r w:rsidR="00DC138B" w:rsidRPr="0088490E">
        <w:t>.9</w:t>
      </w:r>
      <w:r w:rsidR="00DC138B" w:rsidRPr="0088490E">
        <w:tab/>
        <w:t>Substituição do solo</w:t>
      </w:r>
    </w:p>
    <w:p w14:paraId="04488677" w14:textId="77777777" w:rsidR="00DC138B" w:rsidRDefault="00DC138B" w:rsidP="00DC138B">
      <w:pPr>
        <w:pStyle w:val="txtcorrido1"/>
      </w:pPr>
      <w:r>
        <w:t xml:space="preserve">Após a escavação deverão ser vistoriadas as bases de todas as unidades para verificação da existência de áreas com solos de alteração de rocha, muito permeáveis. Nesses casos será provida a substituição de solos por meio de equipamentos de terraplanagem de porte. </w:t>
      </w:r>
    </w:p>
    <w:p w14:paraId="6D5B3847" w14:textId="77777777" w:rsidR="00DC138B" w:rsidRDefault="00DC138B" w:rsidP="00DC138B">
      <w:pPr>
        <w:pStyle w:val="txtcorrido1"/>
      </w:pPr>
      <w:r>
        <w:t>Também será feita uma substituição de solo além da execução de um “</w:t>
      </w:r>
      <w:proofErr w:type="spellStart"/>
      <w:r w:rsidRPr="00837DF6">
        <w:rPr>
          <w:i/>
        </w:rPr>
        <w:t>cut</w:t>
      </w:r>
      <w:proofErr w:type="spellEnd"/>
      <w:r w:rsidRPr="00837DF6">
        <w:rPr>
          <w:i/>
        </w:rPr>
        <w:t>-off</w:t>
      </w:r>
      <w:r>
        <w:t>”, nos locais dos aterros indicados no projeto, para aumentar a capacidade suporte do terreno e evitar trincas e recalques.</w:t>
      </w:r>
    </w:p>
    <w:p w14:paraId="5F8AECB5" w14:textId="77777777" w:rsidR="00DC138B" w:rsidRDefault="00DC138B" w:rsidP="00DC138B">
      <w:pPr>
        <w:pStyle w:val="txtcorrido1"/>
      </w:pPr>
      <w:r>
        <w:t>A substituição de solo deverá ser executada com o solo argiloso vermelho proveniente da escavação, que apresenta boas características para compactação e baixa permeabilidade.</w:t>
      </w:r>
    </w:p>
    <w:p w14:paraId="6FA7D1C3" w14:textId="77777777" w:rsidR="00DC138B" w:rsidRPr="001D2BDA" w:rsidRDefault="00DC138B" w:rsidP="00DC138B">
      <w:pPr>
        <w:pStyle w:val="txtcorrido1"/>
      </w:pPr>
      <w:r>
        <w:t>A substituição de solo deverá ser executada com o solo argiloso vermelho proveniente da escavação, que apresenta boas características para compactação e baixa permeabilidade.</w:t>
      </w:r>
      <w:r w:rsidRPr="001D2BDA">
        <w:t xml:space="preserve"> H</w:t>
      </w:r>
      <w:r>
        <w:t xml:space="preserve">avendo a necessidade de importar solo de outro local, deverá ser realizado em locais autorizados pela </w:t>
      </w:r>
      <w:r w:rsidRPr="001D2BDA">
        <w:rPr>
          <w:i/>
        </w:rPr>
        <w:t>FISCALIZAÇÃO</w:t>
      </w:r>
      <w:r>
        <w:t>.</w:t>
      </w:r>
    </w:p>
    <w:p w14:paraId="14272944" w14:textId="77777777" w:rsidR="00DC138B" w:rsidRPr="00D91227" w:rsidRDefault="00DC138B" w:rsidP="00DC138B"/>
    <w:p w14:paraId="3D66E042" w14:textId="115CDB59" w:rsidR="00DC138B" w:rsidRPr="0088490E" w:rsidRDefault="00EF7602" w:rsidP="00DC138B">
      <w:pPr>
        <w:pStyle w:val="T2"/>
        <w:outlineLvl w:val="0"/>
      </w:pPr>
      <w:r>
        <w:t>1</w:t>
      </w:r>
      <w:r w:rsidR="00DC138B" w:rsidRPr="0088490E">
        <w:t>.10</w:t>
      </w:r>
      <w:r w:rsidR="00DC138B" w:rsidRPr="0088490E">
        <w:tab/>
      </w:r>
      <w:r w:rsidR="00DC138B" w:rsidRPr="0088490E">
        <w:tab/>
        <w:t>Bota - Fora</w:t>
      </w:r>
    </w:p>
    <w:p w14:paraId="2EB6138D" w14:textId="77777777" w:rsidR="00DC138B" w:rsidRDefault="00DC138B" w:rsidP="00DC138B">
      <w:pPr>
        <w:pStyle w:val="txtcorrido1"/>
      </w:pPr>
      <w:r>
        <w:t xml:space="preserve">O material proveniente da escavação deverá ser encaminhado a bota-fora previamente aprovado pela </w:t>
      </w:r>
      <w:r w:rsidRPr="00D60D04">
        <w:rPr>
          <w:i/>
        </w:rPr>
        <w:t>FISCALIZAÇÃO</w:t>
      </w:r>
      <w:r>
        <w:t>.</w:t>
      </w:r>
    </w:p>
    <w:p w14:paraId="1A18DE51" w14:textId="6814D1C5" w:rsidR="00DC138B" w:rsidRPr="0088490E" w:rsidRDefault="00EF7602" w:rsidP="00DC138B">
      <w:pPr>
        <w:pStyle w:val="T2"/>
        <w:outlineLvl w:val="0"/>
      </w:pPr>
      <w:r>
        <w:lastRenderedPageBreak/>
        <w:t>1</w:t>
      </w:r>
      <w:r w:rsidR="00DC138B" w:rsidRPr="0088490E">
        <w:t>.1</w:t>
      </w:r>
      <w:r w:rsidR="00BC6589">
        <w:t>1</w:t>
      </w:r>
      <w:r w:rsidR="00DC138B" w:rsidRPr="0088490E">
        <w:tab/>
      </w:r>
      <w:r w:rsidR="00DC138B" w:rsidRPr="0088490E">
        <w:tab/>
        <w:t>Escoramento</w:t>
      </w:r>
    </w:p>
    <w:p w14:paraId="471597F3" w14:textId="77777777" w:rsidR="00DC138B" w:rsidRDefault="00DC138B" w:rsidP="00DC138B">
      <w:pPr>
        <w:pStyle w:val="txtcorrido1"/>
      </w:pPr>
      <w:r>
        <w:t>Será utilizado escoramento sempre que as paredes laterais das cavas, poços e valas forem constituídas de solo possível de desmoronamento, bem como nos casos em que, devido aos serviços de escavação, seja constatada a possibilidade de alteração da estabilidade do que estiver próximo à região dos serviços.</w:t>
      </w:r>
    </w:p>
    <w:p w14:paraId="22732CE8" w14:textId="77777777" w:rsidR="00DC138B" w:rsidRDefault="00DC138B" w:rsidP="00DC138B">
      <w:pPr>
        <w:pStyle w:val="txtcorrido1"/>
      </w:pPr>
      <w:r>
        <w:t>É obrigatório o escoramento para valas com profundidade superior a 1,30m, conforme a Portaria nº 17, do Ministério do Trabalho, de 07/07/83 – item 18.6.41.</w:t>
      </w:r>
    </w:p>
    <w:p w14:paraId="378E7BC6" w14:textId="77777777" w:rsidR="00DC138B" w:rsidRDefault="00DC138B" w:rsidP="00DC138B">
      <w:pPr>
        <w:pStyle w:val="txtcorrido1"/>
      </w:pPr>
      <w:r>
        <w:t xml:space="preserve">Os tipos de escoramento utilizados serão os especificados em Projeto, na falta destes, serão determinados pela </w:t>
      </w:r>
      <w:r w:rsidRPr="00763CA8">
        <w:rPr>
          <w:i/>
        </w:rPr>
        <w:t>FISCALIZAÇÂO</w:t>
      </w:r>
      <w:r>
        <w:t>.</w:t>
      </w:r>
    </w:p>
    <w:p w14:paraId="702F3D4F" w14:textId="77777777" w:rsidR="00DC138B" w:rsidRDefault="00DC138B" w:rsidP="00DC138B">
      <w:pPr>
        <w:pStyle w:val="txtcorrido1"/>
      </w:pPr>
      <w:r>
        <w:t xml:space="preserve">Na execução do escoramento, devem ser utilizadas madeiras duras, como Peroba, </w:t>
      </w:r>
      <w:proofErr w:type="spellStart"/>
      <w:r>
        <w:t>Canafistula</w:t>
      </w:r>
      <w:proofErr w:type="spellEnd"/>
      <w:r>
        <w:t>, Sucupira, etc., sendo as estroncas de Eucalipto, com diâmetro não inferior a 20 cm, caso não seja possível utilizar as bitolas especificadas, estas deverão ser substituídas por peças com módulo de resistência equivalente.</w:t>
      </w:r>
    </w:p>
    <w:p w14:paraId="5F4FEC7E" w14:textId="77777777" w:rsidR="00DC138B" w:rsidRDefault="00DC138B" w:rsidP="00DC138B">
      <w:pPr>
        <w:pStyle w:val="txtcorrido1"/>
      </w:pPr>
      <w:r>
        <w:t>Em valas profundas, a estrutura do escoramento poderá servir de suporte às plataformas para colocação da terra escavada. Neste caso, devem-se tomar cuidados especiais para evitar desabamentos, em virtude do peso adicional.</w:t>
      </w:r>
    </w:p>
    <w:p w14:paraId="18309417" w14:textId="77777777" w:rsidR="00DC138B" w:rsidRDefault="00DC138B" w:rsidP="00DC138B">
      <w:pPr>
        <w:pStyle w:val="txtcorrido1"/>
      </w:pPr>
      <w:r>
        <w:t>As dimensões mínimas das peças e os espaçamentos máximos usuais dos escoramentos, quando não especificados em projeto, devem ser os seguintes:</w:t>
      </w:r>
    </w:p>
    <w:p w14:paraId="1AADE291" w14:textId="77777777" w:rsidR="00DC138B" w:rsidRPr="002E4058" w:rsidRDefault="00DC138B" w:rsidP="00DC138B">
      <w:pPr>
        <w:pStyle w:val="txtcorrido1"/>
        <w:numPr>
          <w:ilvl w:val="0"/>
          <w:numId w:val="38"/>
        </w:numPr>
      </w:pPr>
      <w:r>
        <w:t xml:space="preserve">• Pontaleteamento: </w:t>
      </w:r>
      <w:r w:rsidRPr="002E4058">
        <w:t>A superfície lateral da vala será contida por tábuas verticais de peroba de 0,027x0,30m, espaçadas de 1,35m, travadas horizontalmente por estroncas de eucalipto, diâmetro de 0,20m, distanciadas verticalmente de 1,0m.</w:t>
      </w:r>
    </w:p>
    <w:p w14:paraId="1BD98E99" w14:textId="77777777" w:rsidR="00DC138B" w:rsidRPr="002E4058" w:rsidRDefault="00DC138B" w:rsidP="00DC138B">
      <w:pPr>
        <w:pStyle w:val="txtcorrido1"/>
        <w:numPr>
          <w:ilvl w:val="0"/>
          <w:numId w:val="38"/>
        </w:numPr>
      </w:pPr>
      <w:r>
        <w:t xml:space="preserve">• Descontínuo: </w:t>
      </w:r>
      <w:r w:rsidRPr="002E4058">
        <w:t xml:space="preserve">A superfície lateral da vala será contida por tábuas verticais de peroba de 0,027x0,30m, espaçadas de 0,30m, travadas horizontalmente por longarinas de peroba de 0,06x0,16m, em toda a sua extensão e estroncas de eucalipto de diâmetro 0,20m, espaçadas de 1,35m. a menos das extremidades das longarinas, </w:t>
      </w:r>
      <w:r w:rsidRPr="002E4058">
        <w:lastRenderedPageBreak/>
        <w:t>das quais as estroncas estarão a 0,40m. As longarinas devem ser espaçadas verticalmente de 1,00m.</w:t>
      </w:r>
    </w:p>
    <w:p w14:paraId="044046B9" w14:textId="77777777" w:rsidR="00DC138B" w:rsidRDefault="00DC138B" w:rsidP="00DC138B">
      <w:pPr>
        <w:pStyle w:val="txtcorrido1"/>
        <w:numPr>
          <w:ilvl w:val="0"/>
          <w:numId w:val="38"/>
        </w:numPr>
      </w:pPr>
      <w:r>
        <w:t xml:space="preserve">• Contínuo: </w:t>
      </w:r>
      <w:r w:rsidRPr="002E4058">
        <w:t>A superfície lateral da vala será contida por tábuas verticais de peroba de 0,027x0,30m, encostadas umas às outras, travadas horizontalmente por longarinas de peroba de 0,06x0,16m, em toda a sua extensão e estroncas de eucalipto de diâmetro 0,20m, espaçadas de 1,35m, a menos das extremidades das longarinas, das quais as estroncas estarão a 0,40m. As longarinas deverão estar espaçadas verticalmente de 1,0m</w:t>
      </w:r>
      <w:r>
        <w:t>.</w:t>
      </w:r>
    </w:p>
    <w:p w14:paraId="30E5D118" w14:textId="77777777" w:rsidR="00DC138B" w:rsidRDefault="00DC138B" w:rsidP="00DC138B">
      <w:pPr>
        <w:pStyle w:val="txtcorrido1"/>
        <w:numPr>
          <w:ilvl w:val="0"/>
          <w:numId w:val="38"/>
        </w:numPr>
      </w:pPr>
      <w:r>
        <w:t>• Especial: A superfície lateral da vala será contida por pranchas verticais de peroba de 0,06x0,16m, do tipo macho e fêmea, travadas horizontalmente por longarinas de peroba de 0,08x0,18m em toda a sua extensão e estroncas de eucalipto de diâmetro 0,20m, espaçadas de 1,35m, a menos das extremidades das longarinas, das quais as estroncas estarão a 0,40m. As longarinas deverão estar espaçadas verticalmente de 1,0m.</w:t>
      </w:r>
    </w:p>
    <w:p w14:paraId="7B934DCC" w14:textId="77777777" w:rsidR="00DC138B" w:rsidRDefault="00DC138B" w:rsidP="00DC138B">
      <w:pPr>
        <w:pStyle w:val="txtcorrido1"/>
        <w:numPr>
          <w:ilvl w:val="0"/>
          <w:numId w:val="38"/>
        </w:numPr>
      </w:pPr>
      <w:r>
        <w:t xml:space="preserve">Estrutura de Escoramento Metálico-Madeira: A superfície lateral da vala será contida por perfis verticais de aço tipo “I”, pranchões de peroba com espessura de acordo com o projetado, longarinas de perfis de aço e estroncas de perfis de aço ou de eucalipto com diâmetro mínimo de 0,20m. A cravação do perfil metálico poderá ser feita por bate-estacas (queda livre), martelo vibratório ou </w:t>
      </w:r>
      <w:proofErr w:type="spellStart"/>
      <w:r>
        <w:t>pré-furo</w:t>
      </w:r>
      <w:proofErr w:type="spellEnd"/>
      <w:r>
        <w:t xml:space="preserve">. A escolha do processo de cravação será determinada pela </w:t>
      </w:r>
      <w:r w:rsidRPr="002E4058">
        <w:t>FISCALIZAÇÃO</w:t>
      </w:r>
      <w:r>
        <w:t>, que deverá optar pelo sistema que ofereça menor dano à estabilidade do solo e às edificações vizinhas. Na cravação dos perfis, não sendo encontrados matacões, rochas ou qualquer outro elemento impenetrável, a ficha será do projeto. Havendo obstáculo e a ficha não sendo suficiente, será obrigatório o uso de estronca adicional no topo do perfil, antes de ser iniciada a escavação.</w:t>
      </w:r>
    </w:p>
    <w:p w14:paraId="5D1C8145" w14:textId="77777777" w:rsidR="00DC138B" w:rsidRDefault="00DC138B" w:rsidP="00DC138B">
      <w:pPr>
        <w:pStyle w:val="txtcorrido1"/>
      </w:pPr>
      <w:r>
        <w:t>O dimensionamento do escoramento, assim como a ficha, será de acordo com especificado em projeto.</w:t>
      </w:r>
    </w:p>
    <w:p w14:paraId="29981F24" w14:textId="77777777" w:rsidR="00DC138B" w:rsidRDefault="00DC138B" w:rsidP="00DC138B">
      <w:pPr>
        <w:pStyle w:val="txtcorrido1"/>
      </w:pPr>
      <w:r>
        <w:lastRenderedPageBreak/>
        <w:t>Caso o solo apresente, alternadamente, camadas moles e rígidas, a montagem do escoramento deverá ser feita através de estroncas provisórias para possibilitar a escarificação do material por meio de equipamento interno da vala. A extensão de vala escorada com estronca provisória não deverá exceder a 40m. A remoção das estroncas provisórias será feita imediatamente após a colocação das estroncas definitivas e os trabalhos de substituição deverão ser contínuos.</w:t>
      </w:r>
    </w:p>
    <w:p w14:paraId="4BEF7135" w14:textId="77777777" w:rsidR="00DC138B" w:rsidRDefault="00DC138B" w:rsidP="00DC138B">
      <w:pPr>
        <w:pStyle w:val="txtcorrido1"/>
      </w:pPr>
      <w:r>
        <w:t xml:space="preserve">O </w:t>
      </w:r>
      <w:proofErr w:type="spellStart"/>
      <w:r>
        <w:t>empranchamento</w:t>
      </w:r>
      <w:proofErr w:type="spellEnd"/>
      <w:r>
        <w:t xml:space="preserve"> deve acompanhar a escavação, não podendo haver, em terreno mole, vãos sem pranchas entre os perfis com altura superior a 0,50m.</w:t>
      </w:r>
    </w:p>
    <w:p w14:paraId="3BD6E2E2" w14:textId="77777777" w:rsidR="00DC138B" w:rsidRDefault="00DC138B" w:rsidP="00DC138B">
      <w:pPr>
        <w:pStyle w:val="txtcorrido1"/>
      </w:pPr>
      <w:r>
        <w:t>Todo o cuidado deve ser tomado na colocação das estroncas para que estas fiquem perpendiculares ao plano de escoramento.</w:t>
      </w:r>
    </w:p>
    <w:p w14:paraId="3DCACFC5" w14:textId="77777777" w:rsidR="00DC138B" w:rsidRDefault="00DC138B" w:rsidP="00DC138B">
      <w:pPr>
        <w:pStyle w:val="txtcorrido1"/>
      </w:pPr>
      <w:r>
        <w:t>Para se evitar sobrecarga no escoramento, o material escavado deverá ser colocado a uma distância da vala, equivalente, no mínimo, à sua profundidade.</w:t>
      </w:r>
    </w:p>
    <w:p w14:paraId="28917FFA" w14:textId="77777777" w:rsidR="00DC138B" w:rsidRDefault="00DC138B" w:rsidP="00DC138B">
      <w:pPr>
        <w:pStyle w:val="txtcorrido1"/>
      </w:pPr>
      <w:r>
        <w:t>Para se evitar entrada e/ou percolação de água pluvial para dentro da vala, a Empreiteira deverá:</w:t>
      </w:r>
    </w:p>
    <w:p w14:paraId="70E75144" w14:textId="77777777" w:rsidR="00DC138B" w:rsidRDefault="00DC138B" w:rsidP="00DC138B">
      <w:pPr>
        <w:pStyle w:val="txtcorrido1"/>
      </w:pPr>
      <w:r>
        <w:t xml:space="preserve">a) Executar, quando necessário, mureta de proteção ao longo da vala, conforme orientação da </w:t>
      </w:r>
      <w:r w:rsidRPr="00F359C5">
        <w:t>FISCALIZAÇÃO</w:t>
      </w:r>
      <w:r>
        <w:t>;</w:t>
      </w:r>
    </w:p>
    <w:p w14:paraId="7525876D" w14:textId="77777777" w:rsidR="00DC138B" w:rsidRDefault="00DC138B" w:rsidP="00DC138B">
      <w:pPr>
        <w:pStyle w:val="txtcorrido1"/>
      </w:pPr>
      <w:r>
        <w:t>b) no aparecimento de trincas laterais à vala, providenciar sua vedação e impermeabilização da área com asfalto;</w:t>
      </w:r>
    </w:p>
    <w:p w14:paraId="3BC945D4" w14:textId="77777777" w:rsidR="00DC138B" w:rsidRDefault="00DC138B" w:rsidP="00DC138B">
      <w:pPr>
        <w:pStyle w:val="txtcorrido1"/>
      </w:pPr>
      <w:r>
        <w:t>c) vistoriar junto às sarjetas senão está havendo penetração de água e, em caso positivo, vedar com asfalto.</w:t>
      </w:r>
    </w:p>
    <w:p w14:paraId="338898C7" w14:textId="77777777" w:rsidR="00DC138B" w:rsidRDefault="00DC138B" w:rsidP="00DC138B">
      <w:pPr>
        <w:pStyle w:val="txtcorrido1"/>
      </w:pPr>
      <w:r>
        <w:t>Sempre que forem encontradas tubulações no eixo da vala, estas deverão ser escoradas com pontaletes junto às bolsas, no máximo de dois em dois metros, antes do aterro da vala.</w:t>
      </w:r>
    </w:p>
    <w:p w14:paraId="1A59DE11" w14:textId="77777777" w:rsidR="00DC138B" w:rsidRDefault="00DC138B" w:rsidP="00DC138B">
      <w:pPr>
        <w:pStyle w:val="txtcorrido1"/>
      </w:pPr>
      <w:r>
        <w:t xml:space="preserve">O plano de retirada das peças deverá ser objeto de programa previamente aprovado pela </w:t>
      </w:r>
      <w:r w:rsidRPr="00F359C5">
        <w:t>FISCALIZAÇÃO</w:t>
      </w:r>
      <w:r>
        <w:t>.</w:t>
      </w:r>
    </w:p>
    <w:p w14:paraId="04A8E881" w14:textId="77777777" w:rsidR="00DC138B" w:rsidRDefault="00DC138B" w:rsidP="00DC138B">
      <w:pPr>
        <w:pStyle w:val="txtcorrido1"/>
      </w:pPr>
      <w:r>
        <w:t>A remoção da cortina de madeira deverá ser executada à medida que avance o aterro e compactação, com retirada progressiva das cunhas.</w:t>
      </w:r>
    </w:p>
    <w:p w14:paraId="5EEC446D" w14:textId="77777777" w:rsidR="00DC138B" w:rsidRDefault="00DC138B" w:rsidP="00DC138B">
      <w:pPr>
        <w:pStyle w:val="txtcorrido1"/>
      </w:pPr>
      <w:r>
        <w:lastRenderedPageBreak/>
        <w:t>Atingindo o nível inferior da última camada de estroncas, serão afrouxadas e removidas as peças de contraventamento (estroncas e longarinas), bem como os elementos auxiliares de fixação, tais como cunhas, consolos e travamentos; da mesma forma e sucessivamente, serão retiradas as demais camadas de contraventamento.</w:t>
      </w:r>
    </w:p>
    <w:p w14:paraId="2909DFD8" w14:textId="77777777" w:rsidR="00DC138B" w:rsidRDefault="00DC138B" w:rsidP="00DC138B">
      <w:pPr>
        <w:pStyle w:val="txtcorrido1"/>
      </w:pPr>
      <w:r>
        <w:t>As estacas e os elementos verticais de escoramento serão removidos com utilização de dispositivos hidráulicos ou mecânicos, com ou sem vibração, e retirados com o auxílio de guindastes, logo que o aterro atinja um nível suficiente, segundo o estabelecido no plano de retirada.</w:t>
      </w:r>
    </w:p>
    <w:p w14:paraId="7ADD1790" w14:textId="77777777" w:rsidR="00DC138B" w:rsidRDefault="00DC138B" w:rsidP="00DC138B">
      <w:pPr>
        <w:pStyle w:val="txtcorrido1"/>
      </w:pPr>
      <w:r>
        <w:t>Os furos deixados no terreno, pela retirada de montantes, pontaletes ou estacas, deverão ser preenchidos com areia e compactados por vibração ou por percolação de água.</w:t>
      </w:r>
    </w:p>
    <w:p w14:paraId="0EDDF510" w14:textId="77777777" w:rsidR="00DC138B" w:rsidRDefault="00DC138B" w:rsidP="00DC138B">
      <w:pPr>
        <w:pStyle w:val="txtcorrido1"/>
      </w:pPr>
      <w:r>
        <w:t>Se por algum motivo o escoramento tiver de ser deixado definitivamente na vala, deverá ser retirado, da cortina de escoramento, uma faixa de, aproximadamente, 90 cm abaixo do nível do pavimento, ou da superfície existente.</w:t>
      </w:r>
    </w:p>
    <w:p w14:paraId="740F2320" w14:textId="4DF46D44" w:rsidR="00DC138B" w:rsidRPr="0088490E" w:rsidRDefault="00EF7602" w:rsidP="00DC138B">
      <w:pPr>
        <w:pStyle w:val="T2"/>
        <w:outlineLvl w:val="0"/>
      </w:pPr>
      <w:r>
        <w:t>1</w:t>
      </w:r>
      <w:r w:rsidR="00DC138B" w:rsidRPr="0088490E">
        <w:t>.1</w:t>
      </w:r>
      <w:r w:rsidR="00BC6589">
        <w:t>2</w:t>
      </w:r>
      <w:r w:rsidR="00DC138B" w:rsidRPr="0088490E">
        <w:tab/>
        <w:t xml:space="preserve"> Método construtivo </w:t>
      </w:r>
      <w:r w:rsidR="00DC138B">
        <w:t>do assentamento de tubulações</w:t>
      </w:r>
    </w:p>
    <w:p w14:paraId="03C38B4C" w14:textId="77777777" w:rsidR="00DC138B" w:rsidRPr="00763CA8" w:rsidRDefault="00DC138B" w:rsidP="00DC138B"/>
    <w:p w14:paraId="7FC3A212" w14:textId="77777777" w:rsidR="008F2654" w:rsidRDefault="008F2654" w:rsidP="008F2654">
      <w:pPr>
        <w:pStyle w:val="P1"/>
        <w:spacing w:line="360" w:lineRule="auto"/>
      </w:pPr>
      <w:r>
        <w:t>A implantação do emissário deverá ser prece</w:t>
      </w:r>
      <w:r w:rsidR="007D4838">
        <w:t>dida por levantamento planialti</w:t>
      </w:r>
      <w:r>
        <w:t xml:space="preserve">métrico e estaqueamento do eixo das tubulações, para correta configuração dos </w:t>
      </w:r>
      <w:r w:rsidR="001C1BE0">
        <w:t>“</w:t>
      </w:r>
      <w:r>
        <w:t>greides</w:t>
      </w:r>
      <w:r w:rsidR="001C1BE0">
        <w:t>”</w:t>
      </w:r>
      <w:r>
        <w:t xml:space="preserve"> projetados. As modificações ocorridas nas cotas projetadas que implicarem em modificações nas profundidades das tubulaç</w:t>
      </w:r>
      <w:r w:rsidR="001C1BE0">
        <w:t>ões, deverão determinar a conse</w:t>
      </w:r>
      <w:r>
        <w:t>quente adaptação dos perfis respectivos, respeitando-se as condições hidráulicas de funcionamento estabelecidas no projeto.</w:t>
      </w:r>
    </w:p>
    <w:p w14:paraId="0F2D86FA" w14:textId="77777777" w:rsidR="008F2654" w:rsidRDefault="008F2654" w:rsidP="001C1BE0">
      <w:pPr>
        <w:pStyle w:val="P1"/>
        <w:spacing w:line="360" w:lineRule="auto"/>
      </w:pPr>
      <w:r>
        <w:t xml:space="preserve">Admitir-se-á modificações na escolha da posição definitiva para a locação </w:t>
      </w:r>
      <w:r w:rsidR="001C1BE0">
        <w:t>da tubu</w:t>
      </w:r>
      <w:r>
        <w:t xml:space="preserve">lação, face à ocorrência de obstáculos não previstos ou natureza inconsistente no subsolo de apoio. Quaisquer modificações, porém, </w:t>
      </w:r>
      <w:r w:rsidR="001C1BE0">
        <w:t>deverão ser informadas à Prefei</w:t>
      </w:r>
      <w:r>
        <w:t>tura quando da entrega do cadastro técnico.</w:t>
      </w:r>
    </w:p>
    <w:p w14:paraId="609FD0CD" w14:textId="77777777" w:rsidR="001C1BE0" w:rsidRDefault="001C1BE0" w:rsidP="001C1BE0">
      <w:pPr>
        <w:pStyle w:val="P1"/>
        <w:spacing w:line="360" w:lineRule="auto"/>
      </w:pPr>
    </w:p>
    <w:p w14:paraId="6E1A3A36" w14:textId="5A3F5598" w:rsidR="008F2654" w:rsidRPr="00BC6589" w:rsidRDefault="00EF7602" w:rsidP="001C1BE0">
      <w:pPr>
        <w:pStyle w:val="T2"/>
        <w:ind w:left="2160" w:hanging="1309"/>
        <w:outlineLvl w:val="0"/>
        <w:rPr>
          <w:b w:val="0"/>
        </w:rPr>
      </w:pPr>
      <w:r>
        <w:rPr>
          <w:b w:val="0"/>
        </w:rPr>
        <w:t>1</w:t>
      </w:r>
      <w:r w:rsidR="001C1BE0" w:rsidRPr="00BC6589">
        <w:rPr>
          <w:b w:val="0"/>
        </w:rPr>
        <w:t>.</w:t>
      </w:r>
      <w:r w:rsidR="00BC6589" w:rsidRPr="00BC6589">
        <w:rPr>
          <w:b w:val="0"/>
        </w:rPr>
        <w:t>12.1</w:t>
      </w:r>
      <w:r w:rsidR="001C1BE0" w:rsidRPr="00BC6589">
        <w:rPr>
          <w:b w:val="0"/>
        </w:rPr>
        <w:tab/>
      </w:r>
      <w:r w:rsidR="008F2654" w:rsidRPr="00BC6589">
        <w:rPr>
          <w:b w:val="0"/>
        </w:rPr>
        <w:t>Escavação de valas</w:t>
      </w:r>
    </w:p>
    <w:p w14:paraId="7F381F7A" w14:textId="77777777" w:rsidR="001C1BE0" w:rsidRDefault="001C1BE0" w:rsidP="001C1BE0">
      <w:pPr>
        <w:pStyle w:val="P1"/>
        <w:spacing w:line="360" w:lineRule="auto"/>
      </w:pPr>
    </w:p>
    <w:p w14:paraId="271C80E2" w14:textId="77777777" w:rsidR="008F2654" w:rsidRDefault="008F2654" w:rsidP="00BC6589">
      <w:pPr>
        <w:pStyle w:val="P1"/>
        <w:spacing w:after="240" w:line="360" w:lineRule="auto"/>
      </w:pPr>
      <w:r>
        <w:t>O valet</w:t>
      </w:r>
      <w:r w:rsidR="001C1BE0">
        <w:t>e</w:t>
      </w:r>
      <w:r>
        <w:t>amento será executado por meios, prefere</w:t>
      </w:r>
      <w:r w:rsidR="001C1BE0">
        <w:t xml:space="preserve">ncialmente, </w:t>
      </w:r>
      <w:r w:rsidR="001C1BE0">
        <w:lastRenderedPageBreak/>
        <w:t>mecânicos e com lar</w:t>
      </w:r>
      <w:r>
        <w:t>gura mínima de 0,60m e profundidade previstas no projeto.</w:t>
      </w:r>
    </w:p>
    <w:p w14:paraId="0B8937CB" w14:textId="77777777" w:rsidR="008F2654" w:rsidRDefault="008F2654" w:rsidP="00BC6589">
      <w:pPr>
        <w:pStyle w:val="P1"/>
        <w:spacing w:after="240" w:line="360" w:lineRule="auto"/>
      </w:pPr>
      <w:r>
        <w:t>Onde a natureza do serviço exigir e a legislação de</w:t>
      </w:r>
      <w:r w:rsidR="001C1BE0">
        <w:t>terminar, deverá ser feito esco</w:t>
      </w:r>
      <w:r>
        <w:t>ramento das paredes das valas - pontaleteamento, escoramen</w:t>
      </w:r>
      <w:r w:rsidR="001C1BE0">
        <w:t>to contínuo ou des</w:t>
      </w:r>
      <w:r>
        <w:t>contínuo - assim como, esgotamento de água, se houver ocorrência ao nível do fundo da vala.</w:t>
      </w:r>
    </w:p>
    <w:p w14:paraId="2A2E2A7C" w14:textId="48FF8F85" w:rsidR="008F2654" w:rsidRPr="00BC6589" w:rsidRDefault="00EF7602" w:rsidP="00E1324C">
      <w:pPr>
        <w:pStyle w:val="T2"/>
        <w:ind w:left="2160" w:hanging="1309"/>
        <w:outlineLvl w:val="0"/>
        <w:rPr>
          <w:b w:val="0"/>
        </w:rPr>
      </w:pPr>
      <w:r>
        <w:rPr>
          <w:b w:val="0"/>
        </w:rPr>
        <w:t>1</w:t>
      </w:r>
      <w:r w:rsidR="00BC6589">
        <w:rPr>
          <w:b w:val="0"/>
        </w:rPr>
        <w:t>.12.2</w:t>
      </w:r>
      <w:r w:rsidR="00BC6589">
        <w:rPr>
          <w:b w:val="0"/>
        </w:rPr>
        <w:tab/>
      </w:r>
      <w:r w:rsidR="008F2654" w:rsidRPr="00BC6589">
        <w:rPr>
          <w:b w:val="0"/>
        </w:rPr>
        <w:t>Fundo da vala</w:t>
      </w:r>
    </w:p>
    <w:p w14:paraId="48209251" w14:textId="77777777" w:rsidR="00E1324C" w:rsidRDefault="00E1324C" w:rsidP="001C1BE0">
      <w:pPr>
        <w:pStyle w:val="P1"/>
        <w:spacing w:line="360" w:lineRule="auto"/>
      </w:pPr>
    </w:p>
    <w:p w14:paraId="2499FAE7" w14:textId="77777777" w:rsidR="008F2654" w:rsidRDefault="008F2654" w:rsidP="00BC6589">
      <w:pPr>
        <w:pStyle w:val="P1"/>
        <w:spacing w:after="240" w:line="360" w:lineRule="auto"/>
      </w:pPr>
      <w:r>
        <w:t>O fundo da vala deverá ser convenientemente apiloado e levará lastro de areia com 10 cm de espessura, apiloada com camada de pó de pedra, conforme tubulação a ser assentada.</w:t>
      </w:r>
    </w:p>
    <w:p w14:paraId="423B42B7" w14:textId="77777777" w:rsidR="008F2654" w:rsidRDefault="008F2654" w:rsidP="00BC6589">
      <w:pPr>
        <w:pStyle w:val="P1"/>
        <w:spacing w:after="240" w:line="360" w:lineRule="auto"/>
      </w:pPr>
      <w:r>
        <w:t>Nos trechos em que o terreno for de consistência fraca, deverá ser executado berço de concreto, simples ou armado, para apoio da tubulação.</w:t>
      </w:r>
    </w:p>
    <w:p w14:paraId="767B354D" w14:textId="7FD4D6FF" w:rsidR="008F2654" w:rsidRPr="00BC6589" w:rsidRDefault="00EF7602" w:rsidP="00E1324C">
      <w:pPr>
        <w:pStyle w:val="T2"/>
        <w:ind w:left="2160" w:hanging="1309"/>
        <w:outlineLvl w:val="0"/>
        <w:rPr>
          <w:b w:val="0"/>
        </w:rPr>
      </w:pPr>
      <w:r>
        <w:rPr>
          <w:b w:val="0"/>
        </w:rPr>
        <w:t>1</w:t>
      </w:r>
      <w:r w:rsidR="00BC6589">
        <w:rPr>
          <w:b w:val="0"/>
        </w:rPr>
        <w:t>.12.3</w:t>
      </w:r>
      <w:r w:rsidR="00BC6589">
        <w:rPr>
          <w:b w:val="0"/>
        </w:rPr>
        <w:tab/>
      </w:r>
      <w:r w:rsidR="008F2654" w:rsidRPr="00BC6589">
        <w:rPr>
          <w:b w:val="0"/>
        </w:rPr>
        <w:t>Reaterro</w:t>
      </w:r>
    </w:p>
    <w:p w14:paraId="6FB8CE78" w14:textId="77777777" w:rsidR="00E1324C" w:rsidRDefault="00E1324C" w:rsidP="001C1BE0">
      <w:pPr>
        <w:pStyle w:val="P1"/>
        <w:spacing w:line="360" w:lineRule="auto"/>
      </w:pPr>
    </w:p>
    <w:p w14:paraId="1FD5C968" w14:textId="77777777" w:rsidR="008F2654" w:rsidRDefault="008F2654" w:rsidP="00BC6589">
      <w:pPr>
        <w:pStyle w:val="P1"/>
        <w:spacing w:after="240" w:line="360" w:lineRule="auto"/>
      </w:pPr>
      <w:r>
        <w:t>O espaço compreendido entre as bases de assenta</w:t>
      </w:r>
      <w:r w:rsidR="00E1324C">
        <w:t>mento e a cota definida pela ge</w:t>
      </w:r>
      <w:r>
        <w:t xml:space="preserve">ratriz externa superior do tubo acrescida de 30 cm, deverá ser preenchido com aterro cuidadosamente selecionado, isento de pedras </w:t>
      </w:r>
      <w:r w:rsidR="00E1324C">
        <w:t>e de corpos estranhos, e adequa</w:t>
      </w:r>
      <w:r>
        <w:t xml:space="preserve">damente adensado. O restante do aterro deverá </w:t>
      </w:r>
      <w:r w:rsidR="00E1324C">
        <w:t>ser feito com adensamento cuida</w:t>
      </w:r>
      <w:r>
        <w:t>doso de maneira que não venha a ocorrer futuros abaixame</w:t>
      </w:r>
      <w:r w:rsidR="00E1324C">
        <w:t>ntos no piso sob a valet</w:t>
      </w:r>
      <w:r>
        <w:t>a.</w:t>
      </w:r>
    </w:p>
    <w:p w14:paraId="679C5F57" w14:textId="3F7B7E26" w:rsidR="008F2654" w:rsidRPr="00BC6589" w:rsidRDefault="00EF7602" w:rsidP="00E1324C">
      <w:pPr>
        <w:pStyle w:val="T2"/>
        <w:ind w:left="2160" w:hanging="1309"/>
        <w:outlineLvl w:val="0"/>
        <w:rPr>
          <w:b w:val="0"/>
        </w:rPr>
      </w:pPr>
      <w:r>
        <w:rPr>
          <w:b w:val="0"/>
        </w:rPr>
        <w:t>1</w:t>
      </w:r>
      <w:r w:rsidR="00BC6589">
        <w:rPr>
          <w:b w:val="0"/>
        </w:rPr>
        <w:t>.12.4</w:t>
      </w:r>
      <w:r w:rsidR="00BC6589">
        <w:rPr>
          <w:b w:val="0"/>
        </w:rPr>
        <w:tab/>
      </w:r>
      <w:r w:rsidR="008F2654" w:rsidRPr="00BC6589">
        <w:rPr>
          <w:b w:val="0"/>
        </w:rPr>
        <w:t>Assentamento</w:t>
      </w:r>
    </w:p>
    <w:p w14:paraId="75026E29" w14:textId="77777777" w:rsidR="00E1324C" w:rsidRDefault="00E1324C" w:rsidP="001C1BE0">
      <w:pPr>
        <w:pStyle w:val="P1"/>
        <w:spacing w:line="360" w:lineRule="auto"/>
      </w:pPr>
    </w:p>
    <w:p w14:paraId="794907C3" w14:textId="77777777" w:rsidR="008F2654" w:rsidRDefault="008F2654" w:rsidP="00BC6589">
      <w:pPr>
        <w:pStyle w:val="P1"/>
        <w:spacing w:after="240" w:line="360" w:lineRule="auto"/>
      </w:pPr>
      <w:r>
        <w:t>O assentamento da tubulação deverá ser feito ob</w:t>
      </w:r>
      <w:r w:rsidR="00E1324C">
        <w:t>servando-se rigorosamente as de</w:t>
      </w:r>
      <w:r>
        <w:t xml:space="preserve">clividades projetadas, não se permitindo formação </w:t>
      </w:r>
      <w:r w:rsidR="00E1324C">
        <w:t>de colos ou sifões no alinhamen</w:t>
      </w:r>
      <w:r>
        <w:t>to vertical ou horizontal.</w:t>
      </w:r>
    </w:p>
    <w:p w14:paraId="01BBC133" w14:textId="77777777" w:rsidR="008F2654" w:rsidRDefault="008F2654" w:rsidP="00BC6589">
      <w:pPr>
        <w:pStyle w:val="P1"/>
        <w:spacing w:after="240" w:line="360" w:lineRule="auto"/>
      </w:pPr>
      <w:r>
        <w:t>Antes do fechamento da vala, a tubulação dever</w:t>
      </w:r>
      <w:r w:rsidR="00E1324C">
        <w:t>á ser submetida a teste de vaza</w:t>
      </w:r>
      <w:r>
        <w:t>mento por testes de pressão, assim como deverá ser feito o levantamento cadastral completo, com a apresentação de plantas, detalh</w:t>
      </w:r>
      <w:r w:rsidR="00E1324C">
        <w:t>es, conforme as normas específi</w:t>
      </w:r>
      <w:r>
        <w:t>cas da Prefeitura.</w:t>
      </w:r>
    </w:p>
    <w:p w14:paraId="1AEF70A9" w14:textId="77777777" w:rsidR="008F2654" w:rsidRDefault="008F2654" w:rsidP="00BC6589">
      <w:pPr>
        <w:pStyle w:val="P1"/>
        <w:spacing w:after="240" w:line="360" w:lineRule="auto"/>
      </w:pPr>
      <w:r>
        <w:t>A tubulação de PEAD deve ser assentada prefer</w:t>
      </w:r>
      <w:r w:rsidR="00E1324C">
        <w:t xml:space="preserve">encialmente com as </w:t>
      </w:r>
      <w:r w:rsidR="00E1324C">
        <w:lastRenderedPageBreak/>
        <w:t>juntas solda</w:t>
      </w:r>
      <w:r>
        <w:t>das, admitindo-se conexões mecânicas, flangeadas ou por pressão só como eventualidade. A solda preconizada é a termoplástica de fusão, com máquinas especiais para soldagem “topo a topo”. Para o trabalho com este material proceder da seguinte maneira:</w:t>
      </w:r>
    </w:p>
    <w:p w14:paraId="6EC1C089" w14:textId="77777777" w:rsidR="008F2654" w:rsidRDefault="008F2654" w:rsidP="00BC6589">
      <w:pPr>
        <w:pStyle w:val="P1"/>
        <w:spacing w:after="240" w:line="360" w:lineRule="auto"/>
      </w:pPr>
      <w:r>
        <w:t>a)</w:t>
      </w:r>
      <w:r>
        <w:tab/>
        <w:t>abrir a vala no mínimo 10,00 m a frente da linha instalada, facilitando o seu desvio de eventuais obstáculos;</w:t>
      </w:r>
    </w:p>
    <w:p w14:paraId="1A044102" w14:textId="77777777" w:rsidR="008F2654" w:rsidRDefault="008F2654" w:rsidP="00BC6589">
      <w:pPr>
        <w:pStyle w:val="P1"/>
        <w:spacing w:after="240" w:line="360" w:lineRule="auto"/>
      </w:pPr>
      <w:r>
        <w:t>b)</w:t>
      </w:r>
      <w:r>
        <w:tab/>
        <w:t>fazer as soldas preferencialmente fora da vala;</w:t>
      </w:r>
    </w:p>
    <w:p w14:paraId="303E994F" w14:textId="77777777" w:rsidR="008F2654" w:rsidRDefault="008F2654" w:rsidP="00BC6589">
      <w:pPr>
        <w:pStyle w:val="P1"/>
        <w:spacing w:after="240" w:line="360" w:lineRule="auto"/>
      </w:pPr>
      <w:r>
        <w:t>c)</w:t>
      </w:r>
      <w:r>
        <w:tab/>
        <w:t>facear regularmente as superfícies a serem soldadas;</w:t>
      </w:r>
    </w:p>
    <w:p w14:paraId="6C8C2C49" w14:textId="77777777" w:rsidR="008F2654" w:rsidRDefault="008F2654" w:rsidP="00BC6589">
      <w:pPr>
        <w:pStyle w:val="P1"/>
        <w:spacing w:after="240" w:line="360" w:lineRule="auto"/>
      </w:pPr>
      <w:r>
        <w:t>d)</w:t>
      </w:r>
      <w:r>
        <w:tab/>
        <w:t>limpar as superfícies com solvente indicado pelo fabricante dos tubos;</w:t>
      </w:r>
    </w:p>
    <w:p w14:paraId="588BDC63" w14:textId="77777777" w:rsidR="008F2654" w:rsidRDefault="008F2654" w:rsidP="00BC6589">
      <w:pPr>
        <w:pStyle w:val="P1"/>
        <w:spacing w:after="240" w:line="360" w:lineRule="auto"/>
      </w:pPr>
      <w:r>
        <w:t>e)</w:t>
      </w:r>
      <w:r>
        <w:tab/>
        <w:t>aquecer as superfícies com o emprego da máquina de solda e pressioná-las entre si;</w:t>
      </w:r>
    </w:p>
    <w:p w14:paraId="0892A327" w14:textId="77777777" w:rsidR="008F2654" w:rsidRDefault="008F2654" w:rsidP="00BC6589">
      <w:pPr>
        <w:pStyle w:val="P1"/>
        <w:spacing w:after="240" w:line="360" w:lineRule="auto"/>
      </w:pPr>
      <w:r>
        <w:t>f)</w:t>
      </w:r>
      <w:r>
        <w:tab/>
        <w:t>cuidar ao movimentar o tubo para colocá-lo na vala, para não o curvar acima de sua curvatura admissível (raio mínimo igual a 30 vezes o diâmetro);</w:t>
      </w:r>
    </w:p>
    <w:p w14:paraId="7C89B2D5" w14:textId="77777777" w:rsidR="008F2654" w:rsidRDefault="008F2654" w:rsidP="00BC6589">
      <w:pPr>
        <w:pStyle w:val="P1"/>
        <w:spacing w:after="240" w:line="360" w:lineRule="auto"/>
      </w:pPr>
      <w:r>
        <w:t>A sobra da terra escavada deverá ser retirada do local.</w:t>
      </w:r>
    </w:p>
    <w:p w14:paraId="499E80E7" w14:textId="37E90303" w:rsidR="00EF7602" w:rsidRDefault="00EF7602">
      <w:r>
        <w:br w:type="page"/>
      </w:r>
    </w:p>
    <w:p w14:paraId="35CDEC24" w14:textId="77777777" w:rsidR="00EF7602" w:rsidRPr="0088490E" w:rsidRDefault="00EF7602" w:rsidP="0088490E"/>
    <w:p w14:paraId="60C3EA91" w14:textId="77777777" w:rsidR="0088043D" w:rsidRPr="0088490E" w:rsidRDefault="0088043D" w:rsidP="0088490E">
      <w:pPr>
        <w:pStyle w:val="T1"/>
        <w:numPr>
          <w:ilvl w:val="0"/>
          <w:numId w:val="6"/>
        </w:numPr>
        <w:pBdr>
          <w:top w:val="single" w:sz="4" w:space="1" w:color="auto"/>
          <w:left w:val="single" w:sz="4" w:space="4" w:color="auto"/>
          <w:bottom w:val="single" w:sz="4" w:space="1" w:color="auto"/>
          <w:right w:val="single" w:sz="4" w:space="4" w:color="auto"/>
        </w:pBdr>
        <w:shd w:val="clear" w:color="auto" w:fill="E6E6E6"/>
        <w:outlineLvl w:val="0"/>
        <w:rPr>
          <w:color w:val="333399"/>
          <w:u w:val="single"/>
        </w:rPr>
      </w:pPr>
      <w:r w:rsidRPr="0088490E">
        <w:rPr>
          <w:color w:val="333399"/>
          <w:u w:val="single"/>
        </w:rPr>
        <w:t>especificações técnicas – materiais e equipamentos</w:t>
      </w:r>
    </w:p>
    <w:p w14:paraId="570AB5E9" w14:textId="77777777" w:rsidR="0088490E" w:rsidRDefault="0088490E" w:rsidP="0088490E">
      <w:pPr>
        <w:pStyle w:val="T2"/>
        <w:outlineLvl w:val="0"/>
      </w:pPr>
    </w:p>
    <w:p w14:paraId="50F18170" w14:textId="77777777" w:rsidR="0088043D" w:rsidRDefault="0088043D" w:rsidP="0088043D">
      <w:pPr>
        <w:pStyle w:val="subtitulo-nvel2"/>
      </w:pPr>
      <w:r>
        <w:t>Registros</w:t>
      </w:r>
    </w:p>
    <w:p w14:paraId="5BFF7EB3" w14:textId="77777777" w:rsidR="0088043D" w:rsidRPr="000F0612" w:rsidRDefault="0088043D" w:rsidP="0088043D">
      <w:pPr>
        <w:pStyle w:val="txtcorrido1"/>
        <w:rPr>
          <w:u w:val="single"/>
        </w:rPr>
      </w:pPr>
      <w:r w:rsidRPr="000F0612">
        <w:rPr>
          <w:u w:val="single"/>
        </w:rPr>
        <w:t>Registros de Gaveta</w:t>
      </w:r>
    </w:p>
    <w:p w14:paraId="73AC9122" w14:textId="77777777" w:rsidR="0088043D" w:rsidRDefault="0088043D" w:rsidP="0088043D">
      <w:pPr>
        <w:pStyle w:val="txtcorrido1"/>
      </w:pPr>
      <w:r>
        <w:t>Os registros de gaveta serão de ferro dúctil, classe 125 libras e haste ascendente. Quando indicados nos desenhos, serão utilizados registros de gaveta, de acordo com o PB 816 da ABNT, para pressão de serviço de 1,0 Mpa e haste fixa.</w:t>
      </w:r>
    </w:p>
    <w:p w14:paraId="3E48CC13" w14:textId="77777777" w:rsidR="0088043D" w:rsidRDefault="0088043D" w:rsidP="0088043D">
      <w:pPr>
        <w:pStyle w:val="txtcorrido1"/>
      </w:pPr>
      <w:r>
        <w:t>Os registros poderão ter conexões com bolsas ou flanges, conforme indicado nos desenhos.</w:t>
      </w:r>
      <w:r w:rsidRPr="000F0612">
        <w:t xml:space="preserve"> </w:t>
      </w:r>
      <w:r>
        <w:t>O acionamento será por volante ou cabeçote, conforme indicado nos desenhos.</w:t>
      </w:r>
    </w:p>
    <w:p w14:paraId="09C9BF29" w14:textId="77777777" w:rsidR="0088043D" w:rsidRDefault="0088043D" w:rsidP="0088043D">
      <w:pPr>
        <w:pStyle w:val="txtcorrido1"/>
      </w:pPr>
      <w:r>
        <w:t>Os flanges obedecerão a norma ABNT NBR 7675, PN-10. As bolsas obedecerão a norma ABNT NBR 7663, PN-10.</w:t>
      </w:r>
    </w:p>
    <w:p w14:paraId="1BB73B99" w14:textId="77777777" w:rsidR="0088043D" w:rsidRPr="0038177E" w:rsidRDefault="0088043D" w:rsidP="0088043D">
      <w:pPr>
        <w:pStyle w:val="txtcorrido1"/>
        <w:rPr>
          <w:u w:val="single"/>
        </w:rPr>
      </w:pPr>
      <w:r>
        <w:rPr>
          <w:u w:val="single"/>
        </w:rPr>
        <w:t>Válvulas de Retenção</w:t>
      </w:r>
    </w:p>
    <w:p w14:paraId="5F761CCB" w14:textId="77777777" w:rsidR="0088043D" w:rsidRDefault="0088043D" w:rsidP="0088043D">
      <w:pPr>
        <w:pStyle w:val="txtcorrido1"/>
      </w:pPr>
      <w:r>
        <w:t>Válvulas de retenção tipo portinhola única simples (sem “</w:t>
      </w:r>
      <w:proofErr w:type="spellStart"/>
      <w:r>
        <w:t>by</w:t>
      </w:r>
      <w:proofErr w:type="spellEnd"/>
      <w:r>
        <w:t xml:space="preserve"> </w:t>
      </w:r>
      <w:proofErr w:type="spellStart"/>
      <w:r>
        <w:t>pass</w:t>
      </w:r>
      <w:proofErr w:type="spellEnd"/>
      <w:r>
        <w:t>”) para trabalhar com esgoto doméstico.</w:t>
      </w:r>
    </w:p>
    <w:p w14:paraId="513B8B23" w14:textId="77777777" w:rsidR="0088043D" w:rsidRPr="0056005E" w:rsidRDefault="0088043D" w:rsidP="0088043D">
      <w:pPr>
        <w:pStyle w:val="txtcorrido1"/>
      </w:pPr>
      <w:r>
        <w:t xml:space="preserve">O corpo, tampa e portinhola serão em ferro fundido dúctil. As extremidades serão flangeadas conforme ISO 2531 PN-10 e a distância face a face deverá </w:t>
      </w:r>
      <w:r w:rsidRPr="0056005E">
        <w:t>obedecer a Norma DIN 3232.</w:t>
      </w:r>
    </w:p>
    <w:p w14:paraId="74558D10" w14:textId="77777777" w:rsidR="0088043D" w:rsidRDefault="0088043D" w:rsidP="0088043D">
      <w:pPr>
        <w:pStyle w:val="subtitulo-nvel2"/>
      </w:pPr>
      <w:r>
        <w:t>Tubulações e Conexões</w:t>
      </w:r>
    </w:p>
    <w:p w14:paraId="1111865E" w14:textId="77777777" w:rsidR="0088043D" w:rsidRPr="000F0612" w:rsidRDefault="0088043D" w:rsidP="0088043D">
      <w:pPr>
        <w:pStyle w:val="txtcorrido1"/>
        <w:rPr>
          <w:u w:val="single"/>
        </w:rPr>
      </w:pPr>
      <w:r w:rsidRPr="000F0612">
        <w:rPr>
          <w:u w:val="single"/>
        </w:rPr>
        <w:t>Ferro Fundido Dúctil</w:t>
      </w:r>
    </w:p>
    <w:p w14:paraId="685C78D2" w14:textId="77777777" w:rsidR="0088043D" w:rsidRDefault="0088043D" w:rsidP="0088043D">
      <w:pPr>
        <w:pStyle w:val="txtcorrido1"/>
      </w:pPr>
      <w:r>
        <w:t>As tubulações de ferro fundido em ponta e bolsa ou ponta e ponta serão da classe K-7, conforme NBR 7663 da ABNT.</w:t>
      </w:r>
    </w:p>
    <w:p w14:paraId="3E9404BA" w14:textId="77777777" w:rsidR="0088043D" w:rsidRDefault="0088043D" w:rsidP="0088043D">
      <w:pPr>
        <w:pStyle w:val="txtcorrido1"/>
      </w:pPr>
      <w:r>
        <w:t xml:space="preserve">Serão revestidas internamente com argamassa de cimento aplicada por centrifugação, conforme a NBR 8682 da ABNT. Os tubos com diâmetro superior a 250 mm, após a aplicação de cimentação, receberão “Seal </w:t>
      </w:r>
      <w:proofErr w:type="spellStart"/>
      <w:r>
        <w:t>Coat</w:t>
      </w:r>
      <w:proofErr w:type="spellEnd"/>
      <w:r>
        <w:t>” de material betuminoso. Externamente deverão ser revestidas com material betuminoso.</w:t>
      </w:r>
    </w:p>
    <w:p w14:paraId="4F8637C0" w14:textId="77777777" w:rsidR="0088043D" w:rsidRDefault="0088043D" w:rsidP="0088043D">
      <w:pPr>
        <w:pStyle w:val="txtcorrido1"/>
      </w:pPr>
      <w:r>
        <w:lastRenderedPageBreak/>
        <w:t>As tubulações com flanges ou ponta e flange serão da classe K-12, conforme NBR 7560 da ABNT.</w:t>
      </w:r>
    </w:p>
    <w:p w14:paraId="6B1594F8" w14:textId="77777777" w:rsidR="0088043D" w:rsidRDefault="0088043D" w:rsidP="0088043D">
      <w:pPr>
        <w:pStyle w:val="txtcorrido1"/>
      </w:pPr>
      <w:r>
        <w:t>Os revestimentos obedecerão ao descrito no item anterior.</w:t>
      </w:r>
    </w:p>
    <w:p w14:paraId="3600CE3A" w14:textId="77777777" w:rsidR="0088043D" w:rsidRDefault="0088043D" w:rsidP="0088043D">
      <w:pPr>
        <w:pStyle w:val="txtcorrido1"/>
      </w:pPr>
      <w:r>
        <w:t>Os flanges serão da classe PN-10 e de acordo com a norma NBR 7675.</w:t>
      </w:r>
    </w:p>
    <w:p w14:paraId="57F462B5" w14:textId="77777777" w:rsidR="0088043D" w:rsidRDefault="0088043D" w:rsidP="0088043D">
      <w:pPr>
        <w:pStyle w:val="txtcorrido1"/>
      </w:pPr>
      <w:r>
        <w:t>As juntas serão de borracha ou amianto grafitado, face plena.</w:t>
      </w:r>
    </w:p>
    <w:p w14:paraId="557B9936" w14:textId="77777777" w:rsidR="0088043D" w:rsidRPr="0038177E" w:rsidRDefault="0088043D" w:rsidP="0088043D">
      <w:pPr>
        <w:pStyle w:val="txtcorrido1"/>
        <w:rPr>
          <w:u w:val="single"/>
        </w:rPr>
      </w:pPr>
      <w:r w:rsidRPr="0038177E">
        <w:rPr>
          <w:u w:val="single"/>
        </w:rPr>
        <w:t>Tubos e Conexões de PVC rígido para água fria</w:t>
      </w:r>
    </w:p>
    <w:p w14:paraId="01B19632" w14:textId="77777777" w:rsidR="0088043D" w:rsidRDefault="0088043D" w:rsidP="0088043D">
      <w:pPr>
        <w:pStyle w:val="txtcorrido1"/>
      </w:pPr>
      <w:r>
        <w:t>Esta especificação abrange tubos e conexões de PVC rígido para instalação de produtos químicos, água para serviços diversos, etc., conforme indicado nos desenhos do projeto.</w:t>
      </w:r>
    </w:p>
    <w:p w14:paraId="14DBAD05" w14:textId="77777777" w:rsidR="0088043D" w:rsidRDefault="0088043D" w:rsidP="0088043D">
      <w:pPr>
        <w:pStyle w:val="txtcorrido1"/>
      </w:pPr>
      <w:r>
        <w:t>Os tubos e conexões serão de PVC rígido, juntas para solda, classe 15, marrom, exceto quando especificado diferentemente na lista de materiais, quando o diâmetro supere o máximo fabricado para essa categoria ou quando se trate de tubulações flangeadas. Nestes casos os tubos serão classe 20.</w:t>
      </w:r>
    </w:p>
    <w:p w14:paraId="4A895CC7" w14:textId="77777777" w:rsidR="0088043D" w:rsidRDefault="0088043D" w:rsidP="0088043D">
      <w:pPr>
        <w:pStyle w:val="txtcorrido1"/>
      </w:pPr>
      <w:r>
        <w:t>A fabricação será feita com PVC não plastificado e, em sua constituição, não será admitido o uso de materiais já extrudados, aparas e refugos, qualquer que seja sua proporção. O não cumprimento deste requisito dará motivo à rejeição de todo o lote de tubos.</w:t>
      </w:r>
    </w:p>
    <w:p w14:paraId="12B92579" w14:textId="77777777" w:rsidR="0088043D" w:rsidRDefault="0088043D" w:rsidP="0088043D">
      <w:pPr>
        <w:pStyle w:val="txtcorrido1"/>
      </w:pPr>
      <w:r>
        <w:t>Os tubos e conexões deverão ser entregues em perfeitas condições, sendo rejeitados os que apresentarem defeitos tais como rebarbas, rachaduras, fendas ou amolgaduras.</w:t>
      </w:r>
    </w:p>
    <w:p w14:paraId="63DF4B00" w14:textId="77777777" w:rsidR="0088043D" w:rsidRDefault="0088043D" w:rsidP="0088043D">
      <w:pPr>
        <w:pStyle w:val="txtcorrido1"/>
      </w:pPr>
      <w:r>
        <w:t xml:space="preserve">Os tubos e conexões para esgoto deverão ser de PVC rígido com junta elástica. Nos outros locais onde o PVC aparece indicado poderá ser utilizado também o PVC soldável e </w:t>
      </w:r>
      <w:proofErr w:type="spellStart"/>
      <w:r>
        <w:t>flangeado</w:t>
      </w:r>
      <w:proofErr w:type="spellEnd"/>
      <w:r>
        <w:t xml:space="preserve"> dependendo do local de sua aplicação, sempre seguindo as listas de materiais para cada unidade/obra e os desenhos do projeto com suas respectivas indicações.</w:t>
      </w:r>
    </w:p>
    <w:p w14:paraId="084D3A1C" w14:textId="77777777" w:rsidR="0088043D" w:rsidRDefault="0088043D" w:rsidP="0088043D">
      <w:pPr>
        <w:pStyle w:val="txtcorrido1"/>
      </w:pPr>
      <w:r>
        <w:t>Os tubos e conexões para as redes de esgoto e coletores tronco deverão ser de PVC rígido com junta elástica, com anel de borracha. A junta elástica deve promover a perfeita estanqueidade da tubulação, evitando-se as contribuições provenientes de infiltrações.</w:t>
      </w:r>
    </w:p>
    <w:p w14:paraId="433C7023" w14:textId="77777777" w:rsidR="0088043D" w:rsidRDefault="0088043D" w:rsidP="0088043D">
      <w:pPr>
        <w:pStyle w:val="txtcorrido1"/>
      </w:pPr>
      <w:r>
        <w:lastRenderedPageBreak/>
        <w:t>Os tubos e conexões deverão ser fabricados de acordo com as normas ABNT NBR 7362 e 10569 respectivamente.</w:t>
      </w:r>
    </w:p>
    <w:p w14:paraId="60D2E3D3" w14:textId="77777777" w:rsidR="00EF7602" w:rsidRPr="008E5F26" w:rsidRDefault="00EF7602" w:rsidP="00EF7602">
      <w:pPr>
        <w:pStyle w:val="txtcorrido1"/>
        <w:rPr>
          <w:u w:val="single"/>
        </w:rPr>
      </w:pPr>
      <w:r w:rsidRPr="008E5F26">
        <w:rPr>
          <w:u w:val="single"/>
        </w:rPr>
        <w:t>Tubos e Conexões de PEAD</w:t>
      </w:r>
    </w:p>
    <w:p w14:paraId="157B0E11" w14:textId="77777777" w:rsidR="00EF7602" w:rsidRPr="00030BC7" w:rsidRDefault="00EF7602" w:rsidP="00EF7602">
      <w:pPr>
        <w:pStyle w:val="txtcorrido1"/>
      </w:pPr>
      <w:r w:rsidRPr="00030BC7">
        <w:t xml:space="preserve">Esta </w:t>
      </w:r>
      <w:r>
        <w:t>especificação</w:t>
      </w:r>
      <w:r w:rsidRPr="00030BC7">
        <w:t xml:space="preserve"> fixa as condições exigíveis para a fabricação e fornecimento de</w:t>
      </w:r>
      <w:r>
        <w:t xml:space="preserve"> </w:t>
      </w:r>
      <w:r w:rsidRPr="00030BC7">
        <w:t>tubos de polietileno, utilizando compostos de PE classificados como PE 80 ou PE 100 de</w:t>
      </w:r>
      <w:r>
        <w:t xml:space="preserve"> </w:t>
      </w:r>
      <w:r w:rsidRPr="00030BC7">
        <w:t>acordo com a norma ISO 12162, utilizando-se o método da norma ISO 9080, como segue:</w:t>
      </w:r>
    </w:p>
    <w:p w14:paraId="2CD751AF" w14:textId="77777777" w:rsidR="00EF7602" w:rsidRPr="00030BC7" w:rsidRDefault="00EF7602" w:rsidP="00EF7602">
      <w:pPr>
        <w:pStyle w:val="txtcorrido1"/>
        <w:numPr>
          <w:ilvl w:val="0"/>
          <w:numId w:val="52"/>
        </w:numPr>
      </w:pPr>
      <w:r w:rsidRPr="00030BC7">
        <w:t>Tubos produzidos com composto de PE de cor azul, destinados à execução de redes de</w:t>
      </w:r>
      <w:r>
        <w:t xml:space="preserve"> </w:t>
      </w:r>
      <w:r w:rsidRPr="00030BC7">
        <w:t>distribuição de água e adutoras.</w:t>
      </w:r>
    </w:p>
    <w:p w14:paraId="5B656031" w14:textId="77777777" w:rsidR="00EF7602" w:rsidRPr="00030BC7" w:rsidRDefault="00EF7602" w:rsidP="00EF7602">
      <w:pPr>
        <w:pStyle w:val="txtcorrido1"/>
        <w:numPr>
          <w:ilvl w:val="0"/>
          <w:numId w:val="52"/>
        </w:numPr>
      </w:pPr>
      <w:r w:rsidRPr="00030BC7">
        <w:t>Tubos produzidos com composto de PE de cor preta listrados longitudinalmente na cor</w:t>
      </w:r>
      <w:r>
        <w:t xml:space="preserve"> </w:t>
      </w:r>
      <w:r w:rsidRPr="00030BC7">
        <w:t>ocre, destinados à execução de linhas de esgoto pressurizadas e emissários.</w:t>
      </w:r>
    </w:p>
    <w:p w14:paraId="5B282BCA" w14:textId="77777777" w:rsidR="00EF7602" w:rsidRDefault="00EF7602" w:rsidP="00EF7602">
      <w:pPr>
        <w:pStyle w:val="txtcorrido1"/>
      </w:pPr>
      <w:r w:rsidRPr="00030BC7">
        <w:t>Os tubos produzidos de acordo com esta norma devem ter uma vida útil esperada de 50</w:t>
      </w:r>
      <w:r>
        <w:t xml:space="preserve"> </w:t>
      </w:r>
      <w:r w:rsidRPr="00030BC7">
        <w:t>anos e não podem ser aplicados expostos a intempéries</w:t>
      </w:r>
      <w:r>
        <w:t>.</w:t>
      </w:r>
    </w:p>
    <w:p w14:paraId="2F24C51E" w14:textId="77777777" w:rsidR="00EF7602" w:rsidRPr="00B9135D" w:rsidRDefault="00EF7602" w:rsidP="00EF7602">
      <w:pPr>
        <w:pStyle w:val="txtcorrido1"/>
        <w:numPr>
          <w:ilvl w:val="0"/>
          <w:numId w:val="49"/>
        </w:numPr>
      </w:pPr>
      <w:r w:rsidRPr="00B9135D">
        <w:t>Fornecimento dos tubos (comprimento compatibilizado 100 m)</w:t>
      </w:r>
    </w:p>
    <w:p w14:paraId="30AAD67B" w14:textId="77777777" w:rsidR="00EF7602" w:rsidRDefault="00EF7602" w:rsidP="00EF7602">
      <w:pPr>
        <w:pStyle w:val="txtcorrido1"/>
      </w:pPr>
      <w:r>
        <w:t>Tubos de diâmetros externos nominais DE 63 mm a DE 110 mm podem ser adquiridos em bobinas de 100 m ou submúltiplos, conforme ABNT ou barras de 6 m. Dependendo das condições de transporte e local da obra também podem ser fornecidas barras de 12, 18 ou 24 m.</w:t>
      </w:r>
    </w:p>
    <w:p w14:paraId="24F30A92" w14:textId="77777777" w:rsidR="00EF7602" w:rsidRDefault="00EF7602" w:rsidP="00EF7602">
      <w:pPr>
        <w:pStyle w:val="txtcorrido1"/>
      </w:pPr>
      <w:r>
        <w:t>Para diâmetros externos nominais DE &gt; DE 110 mm, os tubos podem ser adquiridos em barras de 6,12, 18 ou 24 m, conforme as condições de transporte e o local da obra.</w:t>
      </w:r>
    </w:p>
    <w:p w14:paraId="1AE94D5F" w14:textId="77777777" w:rsidR="00EF7602" w:rsidRPr="00B9135D" w:rsidRDefault="00EF7602" w:rsidP="00EF7602">
      <w:pPr>
        <w:pStyle w:val="txtcorrido1"/>
        <w:numPr>
          <w:ilvl w:val="0"/>
          <w:numId w:val="49"/>
        </w:numPr>
      </w:pPr>
      <w:r w:rsidRPr="00B9135D">
        <w:t>Bobinas</w:t>
      </w:r>
    </w:p>
    <w:p w14:paraId="0349F02F" w14:textId="77777777" w:rsidR="00EF7602" w:rsidRDefault="00EF7602" w:rsidP="00EF7602">
      <w:pPr>
        <w:pStyle w:val="txtcorrido1"/>
      </w:pPr>
      <w:r>
        <w:t>Somente tubos de SDR ≤ 17 podem ser adquiridos em bobinas.</w:t>
      </w:r>
    </w:p>
    <w:p w14:paraId="468FF72B" w14:textId="77777777" w:rsidR="00EF7602" w:rsidRDefault="00EF7602" w:rsidP="00EF7602">
      <w:pPr>
        <w:pStyle w:val="txtcorrido1"/>
      </w:pPr>
      <w:r>
        <w:t>As bobinas são amarradas camada a camada, de maneira a permitir que o usuário desenrole somente a quantidade necessária ao uso sem ter que desmontar toda a bobina. O comprimento das bobinas está marcado em suas extremidades.</w:t>
      </w:r>
    </w:p>
    <w:p w14:paraId="1C09FA07" w14:textId="77777777" w:rsidR="00EF7602" w:rsidRDefault="00EF7602" w:rsidP="00EF7602">
      <w:pPr>
        <w:pStyle w:val="txtcorrido1"/>
      </w:pPr>
      <w:r>
        <w:lastRenderedPageBreak/>
        <w:t xml:space="preserve">Os diâmetros internos mínimos das bobinas obedecem ao especificado na </w:t>
      </w:r>
      <w:r w:rsidRPr="004B56D3">
        <w:rPr>
          <w:b/>
        </w:rPr>
        <w:t>Tabela 1</w:t>
      </w:r>
      <w:r>
        <w:t>. As demais dimensões das bobinas constam das especificações do fabricante de tubos, com tolerância de ± 5%.</w:t>
      </w:r>
      <w:r w:rsidRPr="004B56D3">
        <w:t xml:space="preserve"> </w:t>
      </w:r>
    </w:p>
    <w:p w14:paraId="45C99B03" w14:textId="77777777" w:rsidR="00EF7602" w:rsidRDefault="00EF7602" w:rsidP="00EF7602">
      <w:pPr>
        <w:pStyle w:val="txtcorrido1"/>
      </w:pPr>
      <w:r w:rsidRPr="004B56D3">
        <w:rPr>
          <w:b/>
        </w:rPr>
        <w:t>Tabela 1</w:t>
      </w:r>
      <w:r>
        <w:t xml:space="preserve"> - Diâmetro interno mínimo de bobinas</w:t>
      </w:r>
    </w:p>
    <w:tbl>
      <w:tblPr>
        <w:tblStyle w:val="Tabelacomgrade"/>
        <w:tblW w:w="0" w:type="auto"/>
        <w:jc w:val="center"/>
        <w:tblLook w:val="04A0" w:firstRow="1" w:lastRow="0" w:firstColumn="1" w:lastColumn="0" w:noHBand="0" w:noVBand="1"/>
      </w:tblPr>
      <w:tblGrid>
        <w:gridCol w:w="2163"/>
        <w:gridCol w:w="2148"/>
        <w:gridCol w:w="2148"/>
      </w:tblGrid>
      <w:tr w:rsidR="00EF7602" w14:paraId="0A297C10" w14:textId="77777777" w:rsidTr="004F56BC">
        <w:trPr>
          <w:jc w:val="center"/>
        </w:trPr>
        <w:tc>
          <w:tcPr>
            <w:tcW w:w="2163" w:type="dxa"/>
            <w:vMerge w:val="restart"/>
            <w:tcBorders>
              <w:top w:val="single" w:sz="4" w:space="0" w:color="auto"/>
              <w:left w:val="single" w:sz="4" w:space="0" w:color="auto"/>
              <w:bottom w:val="single" w:sz="4" w:space="0" w:color="auto"/>
              <w:right w:val="single" w:sz="4" w:space="0" w:color="auto"/>
            </w:tcBorders>
            <w:vAlign w:val="center"/>
          </w:tcPr>
          <w:p w14:paraId="624C8BF8" w14:textId="77777777" w:rsidR="00EF7602" w:rsidRPr="00646DDA" w:rsidRDefault="00EF7602" w:rsidP="004F56BC">
            <w:pPr>
              <w:jc w:val="center"/>
              <w:rPr>
                <w:rFonts w:ascii="Arial" w:hAnsi="Arial" w:cs="Arial"/>
                <w:sz w:val="18"/>
              </w:rPr>
            </w:pPr>
            <w:r w:rsidRPr="00646DDA">
              <w:rPr>
                <w:rFonts w:ascii="Arial" w:hAnsi="Arial" w:cs="Arial"/>
                <w:sz w:val="18"/>
              </w:rPr>
              <w:t>Tubo DE (mm)</w:t>
            </w:r>
          </w:p>
        </w:tc>
        <w:tc>
          <w:tcPr>
            <w:tcW w:w="2148" w:type="dxa"/>
            <w:tcBorders>
              <w:top w:val="single" w:sz="4" w:space="0" w:color="auto"/>
              <w:left w:val="single" w:sz="4" w:space="0" w:color="auto"/>
              <w:bottom w:val="single" w:sz="4" w:space="0" w:color="auto"/>
              <w:right w:val="single" w:sz="4" w:space="0" w:color="auto"/>
            </w:tcBorders>
            <w:vAlign w:val="center"/>
          </w:tcPr>
          <w:p w14:paraId="2DA286AE" w14:textId="77777777" w:rsidR="00EF7602" w:rsidRPr="00646DDA" w:rsidRDefault="00EF7602" w:rsidP="004F56BC">
            <w:pPr>
              <w:jc w:val="center"/>
              <w:rPr>
                <w:rFonts w:ascii="Arial" w:hAnsi="Arial" w:cs="Arial"/>
                <w:sz w:val="18"/>
              </w:rPr>
            </w:pPr>
            <w:r w:rsidRPr="00646DDA">
              <w:rPr>
                <w:rFonts w:ascii="Arial" w:hAnsi="Arial" w:cs="Arial"/>
                <w:sz w:val="18"/>
              </w:rPr>
              <w:t>SDR 11</w:t>
            </w:r>
          </w:p>
        </w:tc>
        <w:tc>
          <w:tcPr>
            <w:tcW w:w="2148" w:type="dxa"/>
            <w:tcBorders>
              <w:top w:val="single" w:sz="4" w:space="0" w:color="auto"/>
              <w:left w:val="single" w:sz="4" w:space="0" w:color="auto"/>
              <w:bottom w:val="single" w:sz="4" w:space="0" w:color="auto"/>
              <w:right w:val="single" w:sz="4" w:space="0" w:color="auto"/>
            </w:tcBorders>
            <w:vAlign w:val="center"/>
          </w:tcPr>
          <w:p w14:paraId="4F159607" w14:textId="77777777" w:rsidR="00EF7602" w:rsidRPr="00646DDA" w:rsidRDefault="00EF7602" w:rsidP="004F56BC">
            <w:pPr>
              <w:jc w:val="center"/>
              <w:rPr>
                <w:rFonts w:ascii="Arial" w:hAnsi="Arial" w:cs="Arial"/>
                <w:sz w:val="18"/>
              </w:rPr>
            </w:pPr>
            <w:r w:rsidRPr="00646DDA">
              <w:rPr>
                <w:rFonts w:ascii="Arial" w:hAnsi="Arial" w:cs="Arial"/>
                <w:sz w:val="18"/>
              </w:rPr>
              <w:t>SDR 17</w:t>
            </w:r>
          </w:p>
        </w:tc>
      </w:tr>
      <w:tr w:rsidR="00EF7602" w14:paraId="4661C1AA" w14:textId="77777777" w:rsidTr="004F56BC">
        <w:trPr>
          <w:jc w:val="center"/>
        </w:trPr>
        <w:tc>
          <w:tcPr>
            <w:tcW w:w="2163" w:type="dxa"/>
            <w:vMerge/>
            <w:tcBorders>
              <w:top w:val="single" w:sz="4" w:space="0" w:color="auto"/>
              <w:left w:val="single" w:sz="4" w:space="0" w:color="auto"/>
              <w:bottom w:val="single" w:sz="4" w:space="0" w:color="auto"/>
              <w:right w:val="single" w:sz="4" w:space="0" w:color="auto"/>
            </w:tcBorders>
            <w:vAlign w:val="center"/>
          </w:tcPr>
          <w:p w14:paraId="74892C67" w14:textId="77777777" w:rsidR="00EF7602" w:rsidRPr="00646DDA" w:rsidRDefault="00EF7602" w:rsidP="004F56BC">
            <w:pPr>
              <w:jc w:val="center"/>
              <w:rPr>
                <w:rFonts w:ascii="Arial" w:hAnsi="Arial" w:cs="Arial"/>
                <w:sz w:val="18"/>
              </w:rPr>
            </w:pPr>
          </w:p>
        </w:tc>
        <w:tc>
          <w:tcPr>
            <w:tcW w:w="4296" w:type="dxa"/>
            <w:gridSpan w:val="2"/>
            <w:tcBorders>
              <w:top w:val="single" w:sz="4" w:space="0" w:color="auto"/>
              <w:left w:val="single" w:sz="4" w:space="0" w:color="auto"/>
              <w:bottom w:val="single" w:sz="4" w:space="0" w:color="auto"/>
              <w:right w:val="single" w:sz="4" w:space="0" w:color="auto"/>
            </w:tcBorders>
            <w:vAlign w:val="center"/>
          </w:tcPr>
          <w:p w14:paraId="4D796D45" w14:textId="77777777" w:rsidR="00EF7602" w:rsidRPr="00646DDA" w:rsidRDefault="00EF7602" w:rsidP="004F56BC">
            <w:pPr>
              <w:jc w:val="center"/>
              <w:rPr>
                <w:rFonts w:ascii="Arial" w:hAnsi="Arial" w:cs="Arial"/>
                <w:sz w:val="18"/>
              </w:rPr>
            </w:pPr>
            <w:r w:rsidRPr="00646DDA">
              <w:rPr>
                <w:rFonts w:ascii="Arial" w:hAnsi="Arial" w:cs="Arial"/>
                <w:sz w:val="18"/>
              </w:rPr>
              <w:t>Bobinas: DI mínimo (mm)</w:t>
            </w:r>
          </w:p>
        </w:tc>
      </w:tr>
      <w:tr w:rsidR="00EF7602" w14:paraId="0649F285" w14:textId="77777777" w:rsidTr="004F56BC">
        <w:trPr>
          <w:jc w:val="center"/>
        </w:trPr>
        <w:tc>
          <w:tcPr>
            <w:tcW w:w="2163" w:type="dxa"/>
            <w:tcBorders>
              <w:top w:val="single" w:sz="4" w:space="0" w:color="auto"/>
              <w:left w:val="single" w:sz="4" w:space="0" w:color="auto"/>
              <w:bottom w:val="single" w:sz="4" w:space="0" w:color="auto"/>
              <w:right w:val="single" w:sz="4" w:space="0" w:color="auto"/>
            </w:tcBorders>
            <w:vAlign w:val="center"/>
          </w:tcPr>
          <w:p w14:paraId="2F4F692E" w14:textId="77777777" w:rsidR="00EF7602" w:rsidRPr="00646DDA" w:rsidRDefault="00EF7602" w:rsidP="004F56BC">
            <w:pPr>
              <w:jc w:val="center"/>
              <w:rPr>
                <w:rFonts w:ascii="Arial" w:hAnsi="Arial" w:cs="Arial"/>
                <w:sz w:val="18"/>
              </w:rPr>
            </w:pPr>
            <w:r w:rsidRPr="00646DDA">
              <w:rPr>
                <w:rFonts w:ascii="Arial" w:hAnsi="Arial" w:cs="Arial"/>
                <w:sz w:val="18"/>
              </w:rPr>
              <w:t>63</w:t>
            </w:r>
          </w:p>
        </w:tc>
        <w:tc>
          <w:tcPr>
            <w:tcW w:w="2148" w:type="dxa"/>
            <w:tcBorders>
              <w:top w:val="single" w:sz="4" w:space="0" w:color="auto"/>
              <w:left w:val="single" w:sz="4" w:space="0" w:color="auto"/>
              <w:bottom w:val="single" w:sz="4" w:space="0" w:color="auto"/>
              <w:right w:val="single" w:sz="4" w:space="0" w:color="auto"/>
            </w:tcBorders>
            <w:vAlign w:val="center"/>
          </w:tcPr>
          <w:p w14:paraId="1482DC0F" w14:textId="77777777" w:rsidR="00EF7602" w:rsidRPr="00646DDA" w:rsidRDefault="00EF7602" w:rsidP="004F56BC">
            <w:pPr>
              <w:jc w:val="center"/>
              <w:rPr>
                <w:rFonts w:ascii="Arial" w:hAnsi="Arial" w:cs="Arial"/>
                <w:sz w:val="18"/>
              </w:rPr>
            </w:pPr>
            <w:r w:rsidRPr="00646DDA">
              <w:rPr>
                <w:rFonts w:ascii="Arial" w:hAnsi="Arial" w:cs="Arial"/>
                <w:sz w:val="18"/>
              </w:rPr>
              <w:t>1300</w:t>
            </w:r>
          </w:p>
        </w:tc>
        <w:tc>
          <w:tcPr>
            <w:tcW w:w="2148" w:type="dxa"/>
            <w:tcBorders>
              <w:top w:val="single" w:sz="4" w:space="0" w:color="auto"/>
              <w:left w:val="single" w:sz="4" w:space="0" w:color="auto"/>
              <w:bottom w:val="single" w:sz="4" w:space="0" w:color="auto"/>
              <w:right w:val="single" w:sz="4" w:space="0" w:color="auto"/>
            </w:tcBorders>
            <w:vAlign w:val="center"/>
          </w:tcPr>
          <w:p w14:paraId="7B40F6D3" w14:textId="77777777" w:rsidR="00EF7602" w:rsidRPr="00646DDA" w:rsidRDefault="00EF7602" w:rsidP="004F56BC">
            <w:pPr>
              <w:jc w:val="center"/>
              <w:rPr>
                <w:rFonts w:ascii="Arial" w:hAnsi="Arial" w:cs="Arial"/>
                <w:sz w:val="18"/>
              </w:rPr>
            </w:pPr>
            <w:r w:rsidRPr="00646DDA">
              <w:rPr>
                <w:rFonts w:ascii="Arial" w:hAnsi="Arial" w:cs="Arial"/>
                <w:sz w:val="18"/>
              </w:rPr>
              <w:t>1300</w:t>
            </w:r>
          </w:p>
        </w:tc>
      </w:tr>
      <w:tr w:rsidR="00EF7602" w14:paraId="08F011C7" w14:textId="77777777" w:rsidTr="004F56BC">
        <w:trPr>
          <w:jc w:val="center"/>
        </w:trPr>
        <w:tc>
          <w:tcPr>
            <w:tcW w:w="2163" w:type="dxa"/>
            <w:tcBorders>
              <w:top w:val="single" w:sz="4" w:space="0" w:color="auto"/>
              <w:left w:val="single" w:sz="4" w:space="0" w:color="auto"/>
              <w:bottom w:val="single" w:sz="4" w:space="0" w:color="auto"/>
              <w:right w:val="single" w:sz="4" w:space="0" w:color="auto"/>
            </w:tcBorders>
            <w:vAlign w:val="center"/>
          </w:tcPr>
          <w:p w14:paraId="5DE98127" w14:textId="77777777" w:rsidR="00EF7602" w:rsidRPr="00646DDA" w:rsidRDefault="00EF7602" w:rsidP="004F56BC">
            <w:pPr>
              <w:jc w:val="center"/>
              <w:rPr>
                <w:rFonts w:ascii="Arial" w:hAnsi="Arial" w:cs="Arial"/>
                <w:sz w:val="18"/>
              </w:rPr>
            </w:pPr>
            <w:r w:rsidRPr="00646DDA">
              <w:rPr>
                <w:rFonts w:ascii="Arial" w:hAnsi="Arial" w:cs="Arial"/>
                <w:sz w:val="18"/>
              </w:rPr>
              <w:t>90</w:t>
            </w:r>
          </w:p>
        </w:tc>
        <w:tc>
          <w:tcPr>
            <w:tcW w:w="2148" w:type="dxa"/>
            <w:tcBorders>
              <w:top w:val="single" w:sz="4" w:space="0" w:color="auto"/>
              <w:left w:val="single" w:sz="4" w:space="0" w:color="auto"/>
              <w:bottom w:val="single" w:sz="4" w:space="0" w:color="auto"/>
              <w:right w:val="single" w:sz="4" w:space="0" w:color="auto"/>
            </w:tcBorders>
            <w:vAlign w:val="center"/>
          </w:tcPr>
          <w:p w14:paraId="620C8EC8" w14:textId="77777777" w:rsidR="00EF7602" w:rsidRPr="00646DDA" w:rsidRDefault="00EF7602" w:rsidP="004F56BC">
            <w:pPr>
              <w:jc w:val="center"/>
              <w:rPr>
                <w:rFonts w:ascii="Arial" w:hAnsi="Arial" w:cs="Arial"/>
                <w:sz w:val="18"/>
              </w:rPr>
            </w:pPr>
            <w:r w:rsidRPr="00646DDA">
              <w:rPr>
                <w:rFonts w:ascii="Arial" w:hAnsi="Arial" w:cs="Arial"/>
                <w:sz w:val="18"/>
              </w:rPr>
              <w:t>2500</w:t>
            </w:r>
          </w:p>
        </w:tc>
        <w:tc>
          <w:tcPr>
            <w:tcW w:w="2148" w:type="dxa"/>
            <w:tcBorders>
              <w:top w:val="single" w:sz="4" w:space="0" w:color="auto"/>
              <w:left w:val="single" w:sz="4" w:space="0" w:color="auto"/>
              <w:bottom w:val="single" w:sz="4" w:space="0" w:color="auto"/>
              <w:right w:val="single" w:sz="4" w:space="0" w:color="auto"/>
            </w:tcBorders>
            <w:vAlign w:val="center"/>
          </w:tcPr>
          <w:p w14:paraId="16CE71CA" w14:textId="77777777" w:rsidR="00EF7602" w:rsidRPr="00646DDA" w:rsidRDefault="00EF7602" w:rsidP="004F56BC">
            <w:pPr>
              <w:jc w:val="center"/>
              <w:rPr>
                <w:rFonts w:ascii="Arial" w:hAnsi="Arial" w:cs="Arial"/>
                <w:sz w:val="18"/>
              </w:rPr>
            </w:pPr>
            <w:r w:rsidRPr="00646DDA">
              <w:rPr>
                <w:rFonts w:ascii="Arial" w:hAnsi="Arial" w:cs="Arial"/>
                <w:sz w:val="18"/>
              </w:rPr>
              <w:t>1800</w:t>
            </w:r>
          </w:p>
        </w:tc>
      </w:tr>
      <w:tr w:rsidR="00EF7602" w14:paraId="660A5EFA" w14:textId="77777777" w:rsidTr="004F56BC">
        <w:trPr>
          <w:jc w:val="center"/>
        </w:trPr>
        <w:tc>
          <w:tcPr>
            <w:tcW w:w="2163" w:type="dxa"/>
            <w:tcBorders>
              <w:top w:val="single" w:sz="4" w:space="0" w:color="auto"/>
              <w:left w:val="single" w:sz="4" w:space="0" w:color="auto"/>
              <w:bottom w:val="single" w:sz="4" w:space="0" w:color="auto"/>
              <w:right w:val="single" w:sz="4" w:space="0" w:color="auto"/>
            </w:tcBorders>
            <w:vAlign w:val="center"/>
          </w:tcPr>
          <w:p w14:paraId="7CE6A607" w14:textId="77777777" w:rsidR="00EF7602" w:rsidRPr="00646DDA" w:rsidRDefault="00EF7602" w:rsidP="004F56BC">
            <w:pPr>
              <w:jc w:val="center"/>
              <w:rPr>
                <w:rFonts w:ascii="Arial" w:hAnsi="Arial" w:cs="Arial"/>
                <w:sz w:val="18"/>
              </w:rPr>
            </w:pPr>
            <w:r w:rsidRPr="00646DDA">
              <w:rPr>
                <w:rFonts w:ascii="Arial" w:hAnsi="Arial" w:cs="Arial"/>
                <w:sz w:val="18"/>
              </w:rPr>
              <w:t>110</w:t>
            </w:r>
          </w:p>
        </w:tc>
        <w:tc>
          <w:tcPr>
            <w:tcW w:w="2148" w:type="dxa"/>
            <w:tcBorders>
              <w:top w:val="single" w:sz="4" w:space="0" w:color="auto"/>
              <w:left w:val="single" w:sz="4" w:space="0" w:color="auto"/>
              <w:bottom w:val="single" w:sz="4" w:space="0" w:color="auto"/>
              <w:right w:val="single" w:sz="4" w:space="0" w:color="auto"/>
            </w:tcBorders>
            <w:vAlign w:val="center"/>
          </w:tcPr>
          <w:p w14:paraId="377C5739" w14:textId="77777777" w:rsidR="00EF7602" w:rsidRPr="00646DDA" w:rsidRDefault="00EF7602" w:rsidP="004F56BC">
            <w:pPr>
              <w:jc w:val="center"/>
              <w:rPr>
                <w:rFonts w:ascii="Arial" w:hAnsi="Arial" w:cs="Arial"/>
                <w:sz w:val="18"/>
              </w:rPr>
            </w:pPr>
            <w:r w:rsidRPr="00646DDA">
              <w:rPr>
                <w:rFonts w:ascii="Arial" w:hAnsi="Arial" w:cs="Arial"/>
                <w:sz w:val="18"/>
              </w:rPr>
              <w:t>2500</w:t>
            </w:r>
          </w:p>
        </w:tc>
        <w:tc>
          <w:tcPr>
            <w:tcW w:w="2148" w:type="dxa"/>
            <w:tcBorders>
              <w:top w:val="single" w:sz="4" w:space="0" w:color="auto"/>
              <w:left w:val="single" w:sz="4" w:space="0" w:color="auto"/>
              <w:bottom w:val="single" w:sz="4" w:space="0" w:color="auto"/>
              <w:right w:val="single" w:sz="4" w:space="0" w:color="auto"/>
            </w:tcBorders>
            <w:vAlign w:val="center"/>
          </w:tcPr>
          <w:p w14:paraId="382B0923" w14:textId="77777777" w:rsidR="00EF7602" w:rsidRPr="00646DDA" w:rsidRDefault="00EF7602" w:rsidP="004F56BC">
            <w:pPr>
              <w:jc w:val="center"/>
              <w:rPr>
                <w:rFonts w:ascii="Arial" w:hAnsi="Arial" w:cs="Arial"/>
                <w:sz w:val="18"/>
              </w:rPr>
            </w:pPr>
            <w:r w:rsidRPr="00646DDA">
              <w:rPr>
                <w:rFonts w:ascii="Arial" w:hAnsi="Arial" w:cs="Arial"/>
                <w:sz w:val="18"/>
              </w:rPr>
              <w:t>2200</w:t>
            </w:r>
          </w:p>
        </w:tc>
      </w:tr>
    </w:tbl>
    <w:p w14:paraId="36EA7FCD" w14:textId="77777777" w:rsidR="00EF7602" w:rsidRDefault="00EF7602" w:rsidP="00EF7602"/>
    <w:p w14:paraId="5D35B34A" w14:textId="77777777" w:rsidR="00EF7602" w:rsidRPr="00705A3E" w:rsidRDefault="00EF7602" w:rsidP="00EF7602">
      <w:r>
        <w:t xml:space="preserve">      </w:t>
      </w:r>
    </w:p>
    <w:p w14:paraId="702BF339" w14:textId="77777777" w:rsidR="00EF7602" w:rsidRPr="00B9135D" w:rsidRDefault="00EF7602" w:rsidP="00EF7602">
      <w:pPr>
        <w:pStyle w:val="txtcorrido1"/>
        <w:numPr>
          <w:ilvl w:val="0"/>
          <w:numId w:val="49"/>
        </w:numPr>
      </w:pPr>
      <w:r w:rsidRPr="00B9135D">
        <w:t>Métodos de união</w:t>
      </w:r>
    </w:p>
    <w:p w14:paraId="611ECDA3" w14:textId="77777777" w:rsidR="00EF7602" w:rsidRDefault="00EF7602" w:rsidP="00EF7602">
      <w:pPr>
        <w:pStyle w:val="txtcorrido1"/>
      </w:pPr>
      <w:r>
        <w:t xml:space="preserve">Os métodos de união utilizados para tubos de polietileno considerados nesta especificação são exclusivamente: </w:t>
      </w:r>
    </w:p>
    <w:p w14:paraId="75C3D0D6" w14:textId="77777777" w:rsidR="00EF7602" w:rsidRDefault="00EF7602" w:rsidP="00EF7602">
      <w:pPr>
        <w:pStyle w:val="txtcorrido1"/>
        <w:numPr>
          <w:ilvl w:val="0"/>
          <w:numId w:val="50"/>
        </w:numPr>
      </w:pPr>
      <w:r>
        <w:t>Solda pôr termo fusão (solda de topo);</w:t>
      </w:r>
    </w:p>
    <w:p w14:paraId="742F8DC9" w14:textId="77777777" w:rsidR="00EF7602" w:rsidRDefault="00EF7602" w:rsidP="00EF7602">
      <w:pPr>
        <w:pStyle w:val="txtcorrido1"/>
        <w:numPr>
          <w:ilvl w:val="0"/>
          <w:numId w:val="50"/>
        </w:numPr>
      </w:pPr>
      <w:r>
        <w:t>Solda por eletro fusão.</w:t>
      </w:r>
    </w:p>
    <w:p w14:paraId="5F5F5586" w14:textId="77777777" w:rsidR="00EF7602" w:rsidRDefault="00EF7602" w:rsidP="00EF7602">
      <w:pPr>
        <w:pStyle w:val="txtcorrido1"/>
      </w:pPr>
      <w:r>
        <w:t>Suas especificações e limites de aplicação estão definidos a seguir.</w:t>
      </w:r>
    </w:p>
    <w:p w14:paraId="6760D91C" w14:textId="77777777" w:rsidR="00EF7602" w:rsidRPr="004A4AC8" w:rsidRDefault="00EF7602" w:rsidP="00EF7602">
      <w:pPr>
        <w:pStyle w:val="txtcorrido1"/>
        <w:numPr>
          <w:ilvl w:val="0"/>
          <w:numId w:val="51"/>
        </w:numPr>
      </w:pPr>
      <w:r w:rsidRPr="004A4AC8">
        <w:t xml:space="preserve">Solda pôr termo fusão (solda de topo) </w:t>
      </w:r>
    </w:p>
    <w:p w14:paraId="0975E270" w14:textId="77777777" w:rsidR="00EF7602" w:rsidRDefault="00EF7602" w:rsidP="00EF7602">
      <w:pPr>
        <w:pStyle w:val="txtcorrido1"/>
      </w:pPr>
      <w:r>
        <w:t>A solda pôr termo fusão (solda de topo) deve ser executada por pessoal qualificado e os equipamentos devem ser conforme ABNT. As conexões para solda pôr termo fusão devem ser do mesmo SDR do tubo de polietileno, sendo que o material deve ser da mesma classificação do tubo ou maior, isto é, conexões de PE 100 podem ser soldadas de topo em tubos de PE 80, desde que do mesmo SDR e de materiais compatíveis. Conexões de PE 80 não podem ser soldadas em tubos PE 100. Somente são aceitas as conexões para solda pôr termo fusão a partir de dois processos de fabricação:</w:t>
      </w:r>
    </w:p>
    <w:p w14:paraId="0A7C9F4F" w14:textId="77777777" w:rsidR="00EF7602" w:rsidRDefault="00EF7602" w:rsidP="00EF7602">
      <w:pPr>
        <w:pStyle w:val="txtcorrido1"/>
        <w:numPr>
          <w:ilvl w:val="0"/>
          <w:numId w:val="50"/>
        </w:numPr>
      </w:pPr>
      <w:r>
        <w:t>Conexões injetadas: DE 63 mm a DE 315 mm</w:t>
      </w:r>
    </w:p>
    <w:p w14:paraId="69F84B26" w14:textId="77777777" w:rsidR="00EF7602" w:rsidRDefault="00EF7602" w:rsidP="00EF7602">
      <w:pPr>
        <w:pStyle w:val="txtcorrido1"/>
        <w:numPr>
          <w:ilvl w:val="0"/>
          <w:numId w:val="50"/>
        </w:numPr>
      </w:pPr>
      <w:r>
        <w:t xml:space="preserve">Conexões usinadas: Somente Caps, Colarinhos e Reduções: DE &gt; DE 315 mm </w:t>
      </w:r>
    </w:p>
    <w:p w14:paraId="7567EC82" w14:textId="77777777" w:rsidR="00EF7602" w:rsidRPr="00B9135D" w:rsidRDefault="00EF7602" w:rsidP="00EF7602">
      <w:pPr>
        <w:pStyle w:val="txtcorrido1"/>
      </w:pPr>
      <w:r w:rsidRPr="00B9135D">
        <w:t>Não podem ser utilizadas conexões segmentadas ou gomadas.</w:t>
      </w:r>
    </w:p>
    <w:p w14:paraId="2EE93329" w14:textId="77777777" w:rsidR="00EF7602" w:rsidRPr="00B9135D" w:rsidRDefault="00EF7602" w:rsidP="00EF7602">
      <w:pPr>
        <w:pStyle w:val="txtcorrido1"/>
        <w:numPr>
          <w:ilvl w:val="0"/>
          <w:numId w:val="49"/>
        </w:numPr>
      </w:pPr>
      <w:r w:rsidRPr="00B9135D">
        <w:t>Conexões para solda por eletro fusão</w:t>
      </w:r>
    </w:p>
    <w:p w14:paraId="435C7028" w14:textId="77777777" w:rsidR="00EF7602" w:rsidRDefault="00EF7602" w:rsidP="00EF7602">
      <w:pPr>
        <w:pStyle w:val="txtcorrido1"/>
      </w:pPr>
      <w:r>
        <w:lastRenderedPageBreak/>
        <w:t>A solda por eletro fusão deve ser executada por pessoal e equipamentos qualificados conforme NBR 14465.</w:t>
      </w:r>
    </w:p>
    <w:p w14:paraId="4C477437" w14:textId="77777777" w:rsidR="00EF7602" w:rsidRDefault="00EF7602" w:rsidP="00EF7602">
      <w:pPr>
        <w:pStyle w:val="txtcorrido1"/>
      </w:pPr>
      <w:r>
        <w:t>Os equipamentos devem ser do tipo automático, com leitura ótica para código de barras e com registro automático das soldas.</w:t>
      </w:r>
    </w:p>
    <w:p w14:paraId="6C4238F8" w14:textId="1F4B6A91" w:rsidR="00EF7602" w:rsidRDefault="00EF7602" w:rsidP="00EF7602">
      <w:pPr>
        <w:pStyle w:val="txtcorrido1"/>
      </w:pPr>
      <w:r>
        <w:t xml:space="preserve">As conexões para solda de eletro </w:t>
      </w:r>
      <w:r>
        <w:t>fusão deve</w:t>
      </w:r>
      <w:r>
        <w:t xml:space="preserve"> ser qualificadas conforme norma ABNT.</w:t>
      </w:r>
      <w:r w:rsidRPr="00030BC7">
        <w:t xml:space="preserve"> </w:t>
      </w:r>
      <w:r>
        <w:t>Conexões de PE 80 podem ser soldadas em tubos PE 100 e vice-versa, desde que a classe de pressão seja igual, ou maior que a do tubo.</w:t>
      </w:r>
    </w:p>
    <w:p w14:paraId="43907DE0" w14:textId="77777777" w:rsidR="00EF7602" w:rsidRPr="00705A3E" w:rsidRDefault="00EF7602" w:rsidP="00EF7602">
      <w:pPr>
        <w:pStyle w:val="txtcorrido1"/>
      </w:pPr>
      <w:r>
        <w:t xml:space="preserve">As conexões tipo sela como </w:t>
      </w:r>
      <w:proofErr w:type="spellStart"/>
      <w:r>
        <w:t>Tês</w:t>
      </w:r>
      <w:proofErr w:type="spellEnd"/>
      <w:r>
        <w:t xml:space="preserve"> de Sela e </w:t>
      </w:r>
      <w:proofErr w:type="spellStart"/>
      <w:r>
        <w:t>Tês</w:t>
      </w:r>
      <w:proofErr w:type="spellEnd"/>
      <w:r>
        <w:t xml:space="preserve"> de Serviço, devem ter incorporado sistema de fixação próprio, tais como abraçadeiras com parafusos, ganchos ou cintas de tecido. As conexões devem ser do tipo </w:t>
      </w:r>
      <w:proofErr w:type="spellStart"/>
      <w:r>
        <w:t>monofilar</w:t>
      </w:r>
      <w:proofErr w:type="spellEnd"/>
      <w:r>
        <w:t>, ou seja, ter uma única resistência elétrica por peça, tal que a soldagem seja executada numa única operação.</w:t>
      </w:r>
    </w:p>
    <w:p w14:paraId="29A49017" w14:textId="77777777" w:rsidR="00EF7602" w:rsidRPr="00EF7602" w:rsidRDefault="00EF7602" w:rsidP="00EF7602"/>
    <w:p w14:paraId="00A6C9D5" w14:textId="77777777" w:rsidR="0088043D" w:rsidRPr="0088490E" w:rsidRDefault="0088043D" w:rsidP="0088490E">
      <w:pPr>
        <w:pStyle w:val="subtitulo-nvel2"/>
      </w:pPr>
      <w:r w:rsidRPr="0088490E">
        <w:t>Tampões de poços de visita</w:t>
      </w:r>
    </w:p>
    <w:p w14:paraId="19999F10" w14:textId="77777777" w:rsidR="0088043D" w:rsidRDefault="0088043D" w:rsidP="0088043D">
      <w:pPr>
        <w:pStyle w:val="txtcorrido1"/>
      </w:pPr>
      <w:r>
        <w:t>Os tampões de poços de visita serão do tipo circular, de ferro fundido ou dúctil, classe 300, conforme especificação da NBR 10160 da ABNT, e serão revestidos de pintura betuminosa, com as inscrições conforme padrão da FISCALIZAÇÂO.</w:t>
      </w:r>
    </w:p>
    <w:p w14:paraId="3577E282" w14:textId="77777777" w:rsidR="0088043D" w:rsidRPr="0088490E" w:rsidRDefault="0088043D" w:rsidP="0088490E">
      <w:pPr>
        <w:pStyle w:val="subtitulo-nvel2"/>
      </w:pPr>
      <w:r w:rsidRPr="0088490E">
        <w:t xml:space="preserve">Bomba Centrífuga </w:t>
      </w:r>
      <w:proofErr w:type="spellStart"/>
      <w:r w:rsidR="007A79BE">
        <w:t>submersivel</w:t>
      </w:r>
      <w:proofErr w:type="spellEnd"/>
      <w:r w:rsidRPr="0088490E">
        <w:t xml:space="preserve"> para Poço </w:t>
      </w:r>
      <w:proofErr w:type="spellStart"/>
      <w:r w:rsidR="007A79BE">
        <w:t>ùmido</w:t>
      </w:r>
      <w:proofErr w:type="spellEnd"/>
    </w:p>
    <w:p w14:paraId="53397552" w14:textId="77777777" w:rsidR="0088043D" w:rsidRDefault="0088043D" w:rsidP="0088043D">
      <w:pPr>
        <w:pStyle w:val="txtcorrido1"/>
      </w:pPr>
      <w:r>
        <w:t xml:space="preserve">Bombas tipo centrífuga </w:t>
      </w:r>
      <w:proofErr w:type="spellStart"/>
      <w:r w:rsidR="0088490E">
        <w:t>submersivel</w:t>
      </w:r>
      <w:proofErr w:type="spellEnd"/>
      <w:r>
        <w:t xml:space="preserve"> ad</w:t>
      </w:r>
      <w:r w:rsidR="0088490E">
        <w:t>equada para instalação em poço úmido</w:t>
      </w:r>
      <w:r>
        <w:t>, com motor elétrico conectado por acoplamento direto, destinadas às instalações do sistema de bombeamento de esgoto bruto.</w:t>
      </w:r>
    </w:p>
    <w:p w14:paraId="5E56B616" w14:textId="77777777" w:rsidR="0088043D" w:rsidRDefault="0088043D" w:rsidP="0088043D">
      <w:pPr>
        <w:pStyle w:val="txtcorrido1"/>
      </w:pPr>
      <w:r>
        <w:t>A carcaça deverá ser executada em ferro fundido, adequada para trabalhar com esgoto bruto, devendo ser disposta de tal modo que todas as partes rotativas possam ser removidas sem necessidade de desacoplar as tubulações de sucção e recalque. Deverá também ser provida de parafusos com olhal, orelhas de suspensão ou equivalente, além de uma flecha indicando o sentido de rotação do rotor.</w:t>
      </w:r>
    </w:p>
    <w:p w14:paraId="3F944807" w14:textId="77777777" w:rsidR="0088043D" w:rsidRDefault="0088043D" w:rsidP="0088043D">
      <w:pPr>
        <w:pStyle w:val="txtcorrido1"/>
      </w:pPr>
      <w:r>
        <w:t>As conexões de sucção e recalque serão flangeadas, com furação conforme ISO-2531 e classe de pressão compatível com o “</w:t>
      </w:r>
      <w:proofErr w:type="spellStart"/>
      <w:r>
        <w:t>shut</w:t>
      </w:r>
      <w:proofErr w:type="spellEnd"/>
      <w:r>
        <w:t xml:space="preserve">-off” da bomba. </w:t>
      </w:r>
      <w:r>
        <w:lastRenderedPageBreak/>
        <w:t>No caso de conexões roscáveis, deverão ser fornecidos os adaptadores para flanges que atendam as referidas especificações.</w:t>
      </w:r>
    </w:p>
    <w:p w14:paraId="369C0CCF" w14:textId="77777777" w:rsidR="0088043D" w:rsidRDefault="0088043D" w:rsidP="0088043D">
      <w:pPr>
        <w:pStyle w:val="txtcorrido1"/>
      </w:pPr>
      <w:r>
        <w:t xml:space="preserve">O rotor deverá ser do tipo fechado, sucção simples, fixado no eixo por meio de porca </w:t>
      </w:r>
      <w:proofErr w:type="spellStart"/>
      <w:r>
        <w:t>autofixadora</w:t>
      </w:r>
      <w:proofErr w:type="spellEnd"/>
      <w:r>
        <w:t xml:space="preserve"> e sendo dinamicamente balanceado.</w:t>
      </w:r>
    </w:p>
    <w:p w14:paraId="1BA439FE" w14:textId="77777777" w:rsidR="0088043D" w:rsidRDefault="0088043D" w:rsidP="0088043D">
      <w:pPr>
        <w:pStyle w:val="txtcorrido1"/>
      </w:pPr>
      <w:r>
        <w:t>O fabricante, na sua proposta, deverá apresentar informações técnicas que possibilitem um perfeito conhecimento do equipamento ofertado, anexando catálogos e desenhos de conjunto, destacando os seguintes itens:</w:t>
      </w:r>
    </w:p>
    <w:p w14:paraId="0651821E" w14:textId="77777777" w:rsidR="0088043D" w:rsidRDefault="0088043D" w:rsidP="0088043D">
      <w:pPr>
        <w:pStyle w:val="txtcorrido1"/>
        <w:numPr>
          <w:ilvl w:val="0"/>
          <w:numId w:val="38"/>
        </w:numPr>
      </w:pPr>
      <w:r>
        <w:t>rotação da bomba para as condições de serviço;</w:t>
      </w:r>
    </w:p>
    <w:p w14:paraId="7FF97F41" w14:textId="77777777" w:rsidR="0088043D" w:rsidRDefault="0088043D" w:rsidP="0088043D">
      <w:pPr>
        <w:pStyle w:val="txtcorrido1"/>
        <w:numPr>
          <w:ilvl w:val="0"/>
          <w:numId w:val="38"/>
        </w:numPr>
      </w:pPr>
      <w:r>
        <w:t>curvas características da bomba, com AMT, rendimento, BHP e NPSH requerido em função da vazão, no sistema internacional de unidades;</w:t>
      </w:r>
    </w:p>
    <w:p w14:paraId="2193CFF5" w14:textId="77777777" w:rsidR="0088043D" w:rsidRDefault="0088043D" w:rsidP="0088043D">
      <w:pPr>
        <w:pStyle w:val="txtcorrido1"/>
        <w:numPr>
          <w:ilvl w:val="0"/>
          <w:numId w:val="38"/>
        </w:numPr>
      </w:pPr>
      <w:r>
        <w:t>sobreposição das curvas características do sistema às da bomba;</w:t>
      </w:r>
    </w:p>
    <w:p w14:paraId="3E9DC0D9" w14:textId="77777777" w:rsidR="0088043D" w:rsidRDefault="0088043D" w:rsidP="0088043D">
      <w:pPr>
        <w:pStyle w:val="txtcorrido1"/>
        <w:numPr>
          <w:ilvl w:val="0"/>
          <w:numId w:val="38"/>
        </w:numPr>
      </w:pPr>
      <w:r>
        <w:t>detalhar mancais e sistemas de lubrificação com as proteções necessárias;</w:t>
      </w:r>
    </w:p>
    <w:p w14:paraId="44FC0C50" w14:textId="77777777" w:rsidR="0088043D" w:rsidRDefault="0088043D" w:rsidP="0088043D">
      <w:pPr>
        <w:pStyle w:val="txtcorrido1"/>
        <w:numPr>
          <w:ilvl w:val="0"/>
          <w:numId w:val="38"/>
        </w:numPr>
      </w:pPr>
      <w:r>
        <w:t>dimensões e normas dos flanges de sucção e recalque;</w:t>
      </w:r>
    </w:p>
    <w:p w14:paraId="14713DD8" w14:textId="77777777" w:rsidR="0088043D" w:rsidRDefault="0088043D" w:rsidP="0088043D">
      <w:pPr>
        <w:pStyle w:val="txtcorrido1"/>
      </w:pPr>
      <w:r>
        <w:t>Tipo de pintura, especificando:</w:t>
      </w:r>
    </w:p>
    <w:p w14:paraId="575E46B5" w14:textId="77777777" w:rsidR="0088043D" w:rsidRDefault="0088043D" w:rsidP="0088043D">
      <w:pPr>
        <w:pStyle w:val="txtcorrido1"/>
        <w:numPr>
          <w:ilvl w:val="0"/>
          <w:numId w:val="38"/>
        </w:numPr>
      </w:pPr>
      <w:r>
        <w:t>preparação da superfície;</w:t>
      </w:r>
    </w:p>
    <w:p w14:paraId="56CB7348" w14:textId="77777777" w:rsidR="0088043D" w:rsidRDefault="0088043D" w:rsidP="0088043D">
      <w:pPr>
        <w:pStyle w:val="txtcorrido1"/>
        <w:numPr>
          <w:ilvl w:val="0"/>
          <w:numId w:val="38"/>
        </w:numPr>
      </w:pPr>
      <w:r>
        <w:t>revestimento de fundo “primer” (tipo e número de demãos);</w:t>
      </w:r>
    </w:p>
    <w:p w14:paraId="2EBFEEC6" w14:textId="74C2B17A" w:rsidR="00EF7602" w:rsidRPr="0088490E" w:rsidRDefault="00EF7602" w:rsidP="00EF7602">
      <w:pPr>
        <w:pStyle w:val="subtitulo-nvel2"/>
      </w:pPr>
      <w:r>
        <w:t xml:space="preserve">grupo </w:t>
      </w:r>
      <w:proofErr w:type="spellStart"/>
      <w:r>
        <w:t>motogerador</w:t>
      </w:r>
      <w:proofErr w:type="spellEnd"/>
    </w:p>
    <w:p w14:paraId="673D1E4A" w14:textId="77777777" w:rsidR="00EF7602" w:rsidRPr="00EF7602" w:rsidRDefault="00EF7602" w:rsidP="00EF7602"/>
    <w:p w14:paraId="009AE5F6" w14:textId="77777777" w:rsidR="00EF7602" w:rsidRDefault="00EF7602" w:rsidP="00EF7602">
      <w:pPr>
        <w:pStyle w:val="txtcorrido1"/>
      </w:pPr>
      <w:r w:rsidRPr="00EF7602">
        <w:t xml:space="preserve">Compreende o fornecimento de 1 (um) conjunto de Grupo Gerador de Energia à Diesel Estacionário com potência mínima aceitável </w:t>
      </w:r>
      <w:r>
        <w:t>conforme projeto</w:t>
      </w:r>
      <w:r w:rsidRPr="00EF7602">
        <w:t xml:space="preserve"> (emergência/auxiliar – conforme NBR 14.664/01), tensões de operação em 220V religáveis, </w:t>
      </w:r>
      <w:r w:rsidRPr="00EF7602">
        <w:t>frequência</w:t>
      </w:r>
      <w:r w:rsidRPr="00EF7602">
        <w:t xml:space="preserve"> 60 Hz, fator de potência 0,8 indutivo, rotação 1.800 R.P.M. montado </w:t>
      </w:r>
      <w:r>
        <w:t>em ambiente</w:t>
      </w:r>
      <w:r w:rsidRPr="00EF7602">
        <w:t xml:space="preserve"> com atenuação de ruídos (75 </w:t>
      </w:r>
      <w:proofErr w:type="spellStart"/>
      <w:r w:rsidRPr="00EF7602">
        <w:t>dBA</w:t>
      </w:r>
      <w:proofErr w:type="spellEnd"/>
      <w:r w:rsidRPr="00EF7602">
        <w:t xml:space="preserve"> @ 1,5 m), com proteção contra o tempo e ponto único para içamento na parte superior da estrutura, acessórios, painel de comando, supervisão e painel de transferência automática incorporado. </w:t>
      </w:r>
    </w:p>
    <w:p w14:paraId="0842E160" w14:textId="77777777" w:rsidR="00EF7602" w:rsidRDefault="00EF7602" w:rsidP="00EF7602">
      <w:pPr>
        <w:pStyle w:val="txtcorrido1"/>
      </w:pPr>
      <w:r w:rsidRPr="00EF7602">
        <w:lastRenderedPageBreak/>
        <w:t xml:space="preserve">Deverão ser previstos: </w:t>
      </w:r>
    </w:p>
    <w:p w14:paraId="37C6137C" w14:textId="77777777" w:rsidR="00EF7602" w:rsidRDefault="00EF7602" w:rsidP="00EF7602">
      <w:pPr>
        <w:pStyle w:val="txtcorrido1"/>
      </w:pPr>
      <w:r w:rsidRPr="00EF7602">
        <w:t xml:space="preserve">• Treinamentos; </w:t>
      </w:r>
    </w:p>
    <w:p w14:paraId="5293C17B" w14:textId="77777777" w:rsidR="00EF7602" w:rsidRDefault="00EF7602" w:rsidP="00EF7602">
      <w:pPr>
        <w:pStyle w:val="txtcorrido1"/>
      </w:pPr>
      <w:r w:rsidRPr="00EF7602">
        <w:t xml:space="preserve">• Inspeção em fábrica; </w:t>
      </w:r>
    </w:p>
    <w:p w14:paraId="080630D1" w14:textId="77777777" w:rsidR="00EF7602" w:rsidRDefault="00EF7602" w:rsidP="00EF7602">
      <w:pPr>
        <w:pStyle w:val="txtcorrido1"/>
      </w:pPr>
      <w:r w:rsidRPr="00EF7602">
        <w:t xml:space="preserve">• Transporte e desembarque no local indicado; </w:t>
      </w:r>
    </w:p>
    <w:p w14:paraId="310143A5" w14:textId="77777777" w:rsidR="00EF7602" w:rsidRDefault="00EF7602" w:rsidP="00EF7602">
      <w:pPr>
        <w:pStyle w:val="txtcorrido1"/>
      </w:pPr>
      <w:r w:rsidRPr="00EF7602">
        <w:t xml:space="preserve">• Colocação em operação; </w:t>
      </w:r>
    </w:p>
    <w:p w14:paraId="56126FB7" w14:textId="708B7480" w:rsidR="0088043D" w:rsidRDefault="00EF7602" w:rsidP="00EF7602">
      <w:pPr>
        <w:pStyle w:val="txtcorrido1"/>
      </w:pPr>
      <w:r w:rsidRPr="00EF7602">
        <w:t xml:space="preserve">• Garantia. </w:t>
      </w:r>
      <w:r w:rsidR="0088043D">
        <w:t>revestimento de acabamento (tipo e número de demãos);</w:t>
      </w:r>
    </w:p>
    <w:p w14:paraId="521713F8" w14:textId="77777777" w:rsidR="00EF7602" w:rsidRDefault="00EF7602" w:rsidP="00EF7602">
      <w:pPr>
        <w:pStyle w:val="txtcorrido1"/>
      </w:pPr>
      <w:r w:rsidRPr="00EF7602">
        <w:t xml:space="preserve">Deve haver possibilidade de o grupo gerador ser comandado em modo local através de botões de partida e parada, montados no painel de comando através de sua USCA ou através de chaves/botões independentes da USCA para caso de defeito na mesma. </w:t>
      </w:r>
    </w:p>
    <w:p w14:paraId="163FBE7A" w14:textId="77777777" w:rsidR="00EF7602" w:rsidRDefault="00EF7602" w:rsidP="00EF7602">
      <w:pPr>
        <w:pStyle w:val="txtcorrido1"/>
      </w:pPr>
      <w:r w:rsidRPr="00EF7602">
        <w:t xml:space="preserve">As seguintes condições anormais deverão processar a parada e em seguida bloquear o funcionamento do grupo gerador: </w:t>
      </w:r>
    </w:p>
    <w:p w14:paraId="5A56A5E1" w14:textId="77777777" w:rsidR="00EF7602" w:rsidRDefault="00EF7602" w:rsidP="00EF7602">
      <w:pPr>
        <w:pStyle w:val="txtcorrido1"/>
      </w:pPr>
      <w:r w:rsidRPr="00EF7602">
        <w:t xml:space="preserve">• Tensão elevada ou baixa; </w:t>
      </w:r>
    </w:p>
    <w:p w14:paraId="2A4CCB68" w14:textId="77777777" w:rsidR="00EF7602" w:rsidRDefault="00EF7602" w:rsidP="00EF7602">
      <w:pPr>
        <w:pStyle w:val="txtcorrido1"/>
      </w:pPr>
      <w:r w:rsidRPr="00EF7602">
        <w:t xml:space="preserve">• </w:t>
      </w:r>
      <w:r w:rsidRPr="00EF7602">
        <w:t>Frequência</w:t>
      </w:r>
      <w:r w:rsidRPr="00EF7602">
        <w:t xml:space="preserve"> elevada ou baixa; </w:t>
      </w:r>
    </w:p>
    <w:p w14:paraId="0651C726" w14:textId="77777777" w:rsidR="00EF7602" w:rsidRDefault="00EF7602" w:rsidP="00EF7602">
      <w:pPr>
        <w:pStyle w:val="txtcorrido1"/>
      </w:pPr>
      <w:r w:rsidRPr="00EF7602">
        <w:t xml:space="preserve">• Baixa pressão de óleo lubrificante; </w:t>
      </w:r>
    </w:p>
    <w:p w14:paraId="7C99782B" w14:textId="77777777" w:rsidR="00EF7602" w:rsidRDefault="00EF7602" w:rsidP="00EF7602">
      <w:pPr>
        <w:pStyle w:val="txtcorrido1"/>
      </w:pPr>
      <w:r w:rsidRPr="00EF7602">
        <w:t xml:space="preserve">• Temperatura elevada d’água de refrigeração; </w:t>
      </w:r>
    </w:p>
    <w:p w14:paraId="7C258BE6" w14:textId="77777777" w:rsidR="00EF7602" w:rsidRDefault="00EF7602" w:rsidP="00EF7602">
      <w:pPr>
        <w:pStyle w:val="txtcorrido1"/>
      </w:pPr>
      <w:r w:rsidRPr="00EF7602">
        <w:t xml:space="preserve">• Nível de água baixa no radiador; </w:t>
      </w:r>
    </w:p>
    <w:p w14:paraId="6C5F2B54" w14:textId="77777777" w:rsidR="00EF7602" w:rsidRDefault="00EF7602" w:rsidP="00EF7602">
      <w:pPr>
        <w:pStyle w:val="txtcorrido1"/>
      </w:pPr>
      <w:r w:rsidRPr="00EF7602">
        <w:t xml:space="preserve">• Sobrecarga no gerador; </w:t>
      </w:r>
    </w:p>
    <w:p w14:paraId="2BF95F25" w14:textId="77777777" w:rsidR="00EF7602" w:rsidRDefault="00EF7602" w:rsidP="00EF7602">
      <w:pPr>
        <w:pStyle w:val="txtcorrido1"/>
      </w:pPr>
      <w:r w:rsidRPr="00EF7602">
        <w:t xml:space="preserve">• </w:t>
      </w:r>
      <w:proofErr w:type="spellStart"/>
      <w:r w:rsidRPr="00EF7602">
        <w:t>Sobrevelocidade</w:t>
      </w:r>
      <w:proofErr w:type="spellEnd"/>
      <w:r w:rsidRPr="00EF7602">
        <w:t xml:space="preserve">. </w:t>
      </w:r>
    </w:p>
    <w:p w14:paraId="2BE72408" w14:textId="77777777" w:rsidR="00EF7602" w:rsidRDefault="00EF7602" w:rsidP="00EF7602">
      <w:pPr>
        <w:pStyle w:val="txtcorrido1"/>
      </w:pPr>
      <w:r w:rsidRPr="00EF7602">
        <w:t xml:space="preserve">As seguintes condições anormais deverão ser sinalizadas no painel de comando: </w:t>
      </w:r>
    </w:p>
    <w:p w14:paraId="58D3531F" w14:textId="18C3D5A0" w:rsidR="00EF7602" w:rsidRDefault="00EF7602" w:rsidP="00EF7602">
      <w:pPr>
        <w:pStyle w:val="txtcorrido1"/>
      </w:pPr>
      <w:r w:rsidRPr="00EF7602">
        <w:t>• Nível baixo no tanque de combustível;</w:t>
      </w:r>
    </w:p>
    <w:p w14:paraId="709BA431" w14:textId="77777777" w:rsidR="00EF7602" w:rsidRDefault="00EF7602" w:rsidP="00EF7602">
      <w:pPr>
        <w:pStyle w:val="txtcorrido1"/>
      </w:pPr>
      <w:r w:rsidRPr="00EF7602">
        <w:t xml:space="preserve">• Falha no sistema de corrente contínua para a partida; </w:t>
      </w:r>
    </w:p>
    <w:p w14:paraId="2048080C" w14:textId="77777777" w:rsidR="00EF7602" w:rsidRDefault="00EF7602" w:rsidP="00EF7602">
      <w:pPr>
        <w:pStyle w:val="txtcorrido1"/>
      </w:pPr>
      <w:r w:rsidRPr="00EF7602">
        <w:t xml:space="preserve">• Falha no </w:t>
      </w:r>
      <w:proofErr w:type="spellStart"/>
      <w:proofErr w:type="gramStart"/>
      <w:r w:rsidRPr="00EF7602">
        <w:t>pré</w:t>
      </w:r>
      <w:proofErr w:type="spellEnd"/>
      <w:r w:rsidRPr="00EF7602">
        <w:t xml:space="preserve"> - aquecimento</w:t>
      </w:r>
      <w:proofErr w:type="gramEnd"/>
      <w:r w:rsidRPr="00EF7602">
        <w:t xml:space="preserve">; </w:t>
      </w:r>
    </w:p>
    <w:p w14:paraId="1736D218" w14:textId="77777777" w:rsidR="00EF7602" w:rsidRDefault="00EF7602" w:rsidP="00EF7602">
      <w:pPr>
        <w:pStyle w:val="txtcorrido1"/>
      </w:pPr>
      <w:r w:rsidRPr="00EF7602">
        <w:lastRenderedPageBreak/>
        <w:t xml:space="preserve">• Falha na partida; </w:t>
      </w:r>
    </w:p>
    <w:p w14:paraId="7D970284" w14:textId="06697840" w:rsidR="00EF7602" w:rsidRPr="00EF7602" w:rsidRDefault="00EF7602" w:rsidP="00EF7602">
      <w:pPr>
        <w:pStyle w:val="txtcorrido1"/>
      </w:pPr>
      <w:r w:rsidRPr="00EF7602">
        <w:t>• Outros, a critério do fabricante, que interfiram na operação normal ou processo de partida do grupo.</w:t>
      </w:r>
    </w:p>
    <w:p w14:paraId="39E334D3" w14:textId="77777777" w:rsidR="00EF7602" w:rsidRPr="00EF7602" w:rsidRDefault="00EF7602" w:rsidP="00EF7602">
      <w:pPr>
        <w:pStyle w:val="txtcorrido1"/>
      </w:pPr>
    </w:p>
    <w:sectPr w:rsidR="00EF7602" w:rsidRPr="00EF7602" w:rsidSect="00B43F60">
      <w:headerReference w:type="default" r:id="rId10"/>
      <w:footerReference w:type="default" r:id="rId11"/>
      <w:type w:val="oddPage"/>
      <w:pgSz w:w="11901" w:h="16800" w:code="9"/>
      <w:pgMar w:top="1418" w:right="1701" w:bottom="178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276E0" w14:textId="77777777" w:rsidR="0090240D" w:rsidRDefault="0090240D">
      <w:r>
        <w:separator/>
      </w:r>
    </w:p>
  </w:endnote>
  <w:endnote w:type="continuationSeparator" w:id="0">
    <w:p w14:paraId="395F8B57" w14:textId="77777777" w:rsidR="0090240D" w:rsidRDefault="00902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goni">
    <w:altName w:val="Trebuchet MS"/>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42CF" w14:textId="77777777" w:rsidR="00CB073C" w:rsidRDefault="00CB073C">
    <w:pPr>
      <w:pStyle w:val="Rodap"/>
    </w:pPr>
  </w:p>
  <w:p w14:paraId="3744D43E" w14:textId="77777777" w:rsidR="003F0253" w:rsidRPr="003F0253" w:rsidRDefault="003F0253">
    <w:pPr>
      <w:pStyle w:val="Rodap"/>
      <w:rPr>
        <w:color w:val="808080" w:themeColor="background1"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517DE" w14:textId="77777777" w:rsidR="0090240D" w:rsidRDefault="0090240D">
      <w:r>
        <w:separator/>
      </w:r>
    </w:p>
  </w:footnote>
  <w:footnote w:type="continuationSeparator" w:id="0">
    <w:p w14:paraId="356209D8" w14:textId="77777777" w:rsidR="0090240D" w:rsidRDefault="00902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00FB" w14:textId="77777777" w:rsidR="008F2654" w:rsidRDefault="008F2654">
    <w:pPr>
      <w:pStyle w:val="Cabealho"/>
      <w:jc w:val="right"/>
    </w:pPr>
    <w:r>
      <w:t xml:space="preserve">Página </w:t>
    </w:r>
    <w:sdt>
      <w:sdtPr>
        <w:id w:val="1101375347"/>
        <w:docPartObj>
          <w:docPartGallery w:val="Page Numbers (Top of Page)"/>
          <w:docPartUnique/>
        </w:docPartObj>
      </w:sdtPr>
      <w:sdtContent>
        <w:r>
          <w:fldChar w:fldCharType="begin"/>
        </w:r>
        <w:r>
          <w:instrText>PAGE   \* MERGEFORMAT</w:instrText>
        </w:r>
        <w:r>
          <w:fldChar w:fldCharType="separate"/>
        </w:r>
        <w:r w:rsidR="008B221F">
          <w:rPr>
            <w:noProof/>
          </w:rPr>
          <w:t>27</w:t>
        </w:r>
        <w:r>
          <w:fldChar w:fldCharType="end"/>
        </w:r>
      </w:sdtContent>
    </w:sdt>
  </w:p>
  <w:p w14:paraId="2B965E00" w14:textId="77777777" w:rsidR="0019369C" w:rsidRDefault="0019369C" w:rsidP="00CB073C">
    <w:pPr>
      <w:pStyle w:val="Cabealho"/>
      <w:tabs>
        <w:tab w:val="clear" w:pos="4419"/>
        <w:tab w:val="clear" w:pos="8838"/>
        <w:tab w:val="left" w:pos="289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7105D"/>
    <w:multiLevelType w:val="multilevel"/>
    <w:tmpl w:val="D4D6B29E"/>
    <w:lvl w:ilvl="0">
      <w:start w:val="2"/>
      <w:numFmt w:val="decimal"/>
      <w:lvlText w:val="%1"/>
      <w:lvlJc w:val="left"/>
      <w:pPr>
        <w:tabs>
          <w:tab w:val="num" w:pos="1140"/>
        </w:tabs>
        <w:ind w:left="1140" w:hanging="1140"/>
      </w:pPr>
      <w:rPr>
        <w:rFonts w:hint="default"/>
      </w:rPr>
    </w:lvl>
    <w:lvl w:ilvl="1">
      <w:start w:val="4"/>
      <w:numFmt w:val="decimal"/>
      <w:lvlText w:val="%1.%2"/>
      <w:lvlJc w:val="left"/>
      <w:pPr>
        <w:tabs>
          <w:tab w:val="num" w:pos="1574"/>
        </w:tabs>
        <w:ind w:left="1574" w:hanging="1140"/>
      </w:pPr>
      <w:rPr>
        <w:rFonts w:hint="default"/>
      </w:rPr>
    </w:lvl>
    <w:lvl w:ilvl="2">
      <w:start w:val="1"/>
      <w:numFmt w:val="decimal"/>
      <w:lvlText w:val="%1.%2.%3"/>
      <w:lvlJc w:val="left"/>
      <w:pPr>
        <w:tabs>
          <w:tab w:val="num" w:pos="2008"/>
        </w:tabs>
        <w:ind w:left="2008" w:hanging="1140"/>
      </w:pPr>
      <w:rPr>
        <w:rFonts w:hint="default"/>
      </w:rPr>
    </w:lvl>
    <w:lvl w:ilvl="3">
      <w:start w:val="1"/>
      <w:numFmt w:val="decimal"/>
      <w:lvlText w:val="%1.%2.%3.%4"/>
      <w:lvlJc w:val="left"/>
      <w:pPr>
        <w:tabs>
          <w:tab w:val="num" w:pos="2442"/>
        </w:tabs>
        <w:ind w:left="2442" w:hanging="1140"/>
      </w:pPr>
      <w:rPr>
        <w:rFonts w:hint="default"/>
      </w:rPr>
    </w:lvl>
    <w:lvl w:ilvl="4">
      <w:start w:val="1"/>
      <w:numFmt w:val="decimal"/>
      <w:lvlText w:val="%1.%2.%3.%4.%5"/>
      <w:lvlJc w:val="left"/>
      <w:pPr>
        <w:tabs>
          <w:tab w:val="num" w:pos="2876"/>
        </w:tabs>
        <w:ind w:left="2876" w:hanging="1140"/>
      </w:pPr>
      <w:rPr>
        <w:rFonts w:hint="default"/>
      </w:rPr>
    </w:lvl>
    <w:lvl w:ilvl="5">
      <w:start w:val="1"/>
      <w:numFmt w:val="decimal"/>
      <w:lvlText w:val="%1.%2.%3.%4.%5.%6"/>
      <w:lvlJc w:val="left"/>
      <w:pPr>
        <w:tabs>
          <w:tab w:val="num" w:pos="3610"/>
        </w:tabs>
        <w:ind w:left="3610" w:hanging="1440"/>
      </w:pPr>
      <w:rPr>
        <w:rFonts w:hint="default"/>
      </w:rPr>
    </w:lvl>
    <w:lvl w:ilvl="6">
      <w:start w:val="1"/>
      <w:numFmt w:val="decimal"/>
      <w:lvlText w:val="%1.%2.%3.%4.%5.%6.%7"/>
      <w:lvlJc w:val="left"/>
      <w:pPr>
        <w:tabs>
          <w:tab w:val="num" w:pos="4044"/>
        </w:tabs>
        <w:ind w:left="4044" w:hanging="1440"/>
      </w:pPr>
      <w:rPr>
        <w:rFonts w:hint="default"/>
      </w:rPr>
    </w:lvl>
    <w:lvl w:ilvl="7">
      <w:start w:val="1"/>
      <w:numFmt w:val="decimal"/>
      <w:lvlText w:val="%1.%2.%3.%4.%5.%6.%7.%8"/>
      <w:lvlJc w:val="left"/>
      <w:pPr>
        <w:tabs>
          <w:tab w:val="num" w:pos="4838"/>
        </w:tabs>
        <w:ind w:left="4838" w:hanging="1800"/>
      </w:pPr>
      <w:rPr>
        <w:rFonts w:hint="default"/>
      </w:rPr>
    </w:lvl>
    <w:lvl w:ilvl="8">
      <w:start w:val="1"/>
      <w:numFmt w:val="decimal"/>
      <w:lvlText w:val="%1.%2.%3.%4.%5.%6.%7.%8.%9"/>
      <w:lvlJc w:val="left"/>
      <w:pPr>
        <w:tabs>
          <w:tab w:val="num" w:pos="5272"/>
        </w:tabs>
        <w:ind w:left="5272" w:hanging="1800"/>
      </w:pPr>
      <w:rPr>
        <w:rFonts w:hint="default"/>
      </w:rPr>
    </w:lvl>
  </w:abstractNum>
  <w:abstractNum w:abstractNumId="2" w15:restartNumberingAfterBreak="0">
    <w:nsid w:val="03812BE2"/>
    <w:multiLevelType w:val="hybridMultilevel"/>
    <w:tmpl w:val="520275DE"/>
    <w:lvl w:ilvl="0" w:tplc="04160001">
      <w:start w:val="1"/>
      <w:numFmt w:val="bullet"/>
      <w:lvlText w:val=""/>
      <w:lvlJc w:val="left"/>
      <w:pPr>
        <w:ind w:left="1582" w:hanging="360"/>
      </w:pPr>
      <w:rPr>
        <w:rFonts w:ascii="Symbol" w:hAnsi="Symbol" w:hint="default"/>
      </w:rPr>
    </w:lvl>
    <w:lvl w:ilvl="1" w:tplc="04160003" w:tentative="1">
      <w:start w:val="1"/>
      <w:numFmt w:val="bullet"/>
      <w:lvlText w:val="o"/>
      <w:lvlJc w:val="left"/>
      <w:pPr>
        <w:ind w:left="2302" w:hanging="360"/>
      </w:pPr>
      <w:rPr>
        <w:rFonts w:ascii="Courier New" w:hAnsi="Courier New" w:cs="Courier New" w:hint="default"/>
      </w:rPr>
    </w:lvl>
    <w:lvl w:ilvl="2" w:tplc="04160005" w:tentative="1">
      <w:start w:val="1"/>
      <w:numFmt w:val="bullet"/>
      <w:lvlText w:val=""/>
      <w:lvlJc w:val="left"/>
      <w:pPr>
        <w:ind w:left="3022" w:hanging="360"/>
      </w:pPr>
      <w:rPr>
        <w:rFonts w:ascii="Wingdings" w:hAnsi="Wingdings" w:hint="default"/>
      </w:rPr>
    </w:lvl>
    <w:lvl w:ilvl="3" w:tplc="04160001" w:tentative="1">
      <w:start w:val="1"/>
      <w:numFmt w:val="bullet"/>
      <w:lvlText w:val=""/>
      <w:lvlJc w:val="left"/>
      <w:pPr>
        <w:ind w:left="3742" w:hanging="360"/>
      </w:pPr>
      <w:rPr>
        <w:rFonts w:ascii="Symbol" w:hAnsi="Symbol" w:hint="default"/>
      </w:rPr>
    </w:lvl>
    <w:lvl w:ilvl="4" w:tplc="04160003" w:tentative="1">
      <w:start w:val="1"/>
      <w:numFmt w:val="bullet"/>
      <w:lvlText w:val="o"/>
      <w:lvlJc w:val="left"/>
      <w:pPr>
        <w:ind w:left="4462" w:hanging="360"/>
      </w:pPr>
      <w:rPr>
        <w:rFonts w:ascii="Courier New" w:hAnsi="Courier New" w:cs="Courier New" w:hint="default"/>
      </w:rPr>
    </w:lvl>
    <w:lvl w:ilvl="5" w:tplc="04160005" w:tentative="1">
      <w:start w:val="1"/>
      <w:numFmt w:val="bullet"/>
      <w:lvlText w:val=""/>
      <w:lvlJc w:val="left"/>
      <w:pPr>
        <w:ind w:left="5182" w:hanging="360"/>
      </w:pPr>
      <w:rPr>
        <w:rFonts w:ascii="Wingdings" w:hAnsi="Wingdings" w:hint="default"/>
      </w:rPr>
    </w:lvl>
    <w:lvl w:ilvl="6" w:tplc="04160001" w:tentative="1">
      <w:start w:val="1"/>
      <w:numFmt w:val="bullet"/>
      <w:lvlText w:val=""/>
      <w:lvlJc w:val="left"/>
      <w:pPr>
        <w:ind w:left="5902" w:hanging="360"/>
      </w:pPr>
      <w:rPr>
        <w:rFonts w:ascii="Symbol" w:hAnsi="Symbol" w:hint="default"/>
      </w:rPr>
    </w:lvl>
    <w:lvl w:ilvl="7" w:tplc="04160003" w:tentative="1">
      <w:start w:val="1"/>
      <w:numFmt w:val="bullet"/>
      <w:lvlText w:val="o"/>
      <w:lvlJc w:val="left"/>
      <w:pPr>
        <w:ind w:left="6622" w:hanging="360"/>
      </w:pPr>
      <w:rPr>
        <w:rFonts w:ascii="Courier New" w:hAnsi="Courier New" w:cs="Courier New" w:hint="default"/>
      </w:rPr>
    </w:lvl>
    <w:lvl w:ilvl="8" w:tplc="04160005" w:tentative="1">
      <w:start w:val="1"/>
      <w:numFmt w:val="bullet"/>
      <w:lvlText w:val=""/>
      <w:lvlJc w:val="left"/>
      <w:pPr>
        <w:ind w:left="7342" w:hanging="360"/>
      </w:pPr>
      <w:rPr>
        <w:rFonts w:ascii="Wingdings" w:hAnsi="Wingdings" w:hint="default"/>
      </w:rPr>
    </w:lvl>
  </w:abstractNum>
  <w:abstractNum w:abstractNumId="3" w15:restartNumberingAfterBreak="0">
    <w:nsid w:val="04A5651D"/>
    <w:multiLevelType w:val="hybridMultilevel"/>
    <w:tmpl w:val="D1FC60FE"/>
    <w:lvl w:ilvl="0" w:tplc="04160001">
      <w:start w:val="1"/>
      <w:numFmt w:val="bullet"/>
      <w:lvlText w:val=""/>
      <w:lvlJc w:val="left"/>
      <w:pPr>
        <w:ind w:left="1582" w:hanging="360"/>
      </w:pPr>
      <w:rPr>
        <w:rFonts w:ascii="Symbol" w:hAnsi="Symbol" w:hint="default"/>
      </w:rPr>
    </w:lvl>
    <w:lvl w:ilvl="1" w:tplc="04160003" w:tentative="1">
      <w:start w:val="1"/>
      <w:numFmt w:val="bullet"/>
      <w:lvlText w:val="o"/>
      <w:lvlJc w:val="left"/>
      <w:pPr>
        <w:ind w:left="2302" w:hanging="360"/>
      </w:pPr>
      <w:rPr>
        <w:rFonts w:ascii="Courier New" w:hAnsi="Courier New" w:cs="Courier New" w:hint="default"/>
      </w:rPr>
    </w:lvl>
    <w:lvl w:ilvl="2" w:tplc="04160005" w:tentative="1">
      <w:start w:val="1"/>
      <w:numFmt w:val="bullet"/>
      <w:lvlText w:val=""/>
      <w:lvlJc w:val="left"/>
      <w:pPr>
        <w:ind w:left="3022" w:hanging="360"/>
      </w:pPr>
      <w:rPr>
        <w:rFonts w:ascii="Wingdings" w:hAnsi="Wingdings" w:hint="default"/>
      </w:rPr>
    </w:lvl>
    <w:lvl w:ilvl="3" w:tplc="04160001" w:tentative="1">
      <w:start w:val="1"/>
      <w:numFmt w:val="bullet"/>
      <w:lvlText w:val=""/>
      <w:lvlJc w:val="left"/>
      <w:pPr>
        <w:ind w:left="3742" w:hanging="360"/>
      </w:pPr>
      <w:rPr>
        <w:rFonts w:ascii="Symbol" w:hAnsi="Symbol" w:hint="default"/>
      </w:rPr>
    </w:lvl>
    <w:lvl w:ilvl="4" w:tplc="04160003" w:tentative="1">
      <w:start w:val="1"/>
      <w:numFmt w:val="bullet"/>
      <w:lvlText w:val="o"/>
      <w:lvlJc w:val="left"/>
      <w:pPr>
        <w:ind w:left="4462" w:hanging="360"/>
      </w:pPr>
      <w:rPr>
        <w:rFonts w:ascii="Courier New" w:hAnsi="Courier New" w:cs="Courier New" w:hint="default"/>
      </w:rPr>
    </w:lvl>
    <w:lvl w:ilvl="5" w:tplc="04160005" w:tentative="1">
      <w:start w:val="1"/>
      <w:numFmt w:val="bullet"/>
      <w:lvlText w:val=""/>
      <w:lvlJc w:val="left"/>
      <w:pPr>
        <w:ind w:left="5182" w:hanging="360"/>
      </w:pPr>
      <w:rPr>
        <w:rFonts w:ascii="Wingdings" w:hAnsi="Wingdings" w:hint="default"/>
      </w:rPr>
    </w:lvl>
    <w:lvl w:ilvl="6" w:tplc="04160001" w:tentative="1">
      <w:start w:val="1"/>
      <w:numFmt w:val="bullet"/>
      <w:lvlText w:val=""/>
      <w:lvlJc w:val="left"/>
      <w:pPr>
        <w:ind w:left="5902" w:hanging="360"/>
      </w:pPr>
      <w:rPr>
        <w:rFonts w:ascii="Symbol" w:hAnsi="Symbol" w:hint="default"/>
      </w:rPr>
    </w:lvl>
    <w:lvl w:ilvl="7" w:tplc="04160003" w:tentative="1">
      <w:start w:val="1"/>
      <w:numFmt w:val="bullet"/>
      <w:lvlText w:val="o"/>
      <w:lvlJc w:val="left"/>
      <w:pPr>
        <w:ind w:left="6622" w:hanging="360"/>
      </w:pPr>
      <w:rPr>
        <w:rFonts w:ascii="Courier New" w:hAnsi="Courier New" w:cs="Courier New" w:hint="default"/>
      </w:rPr>
    </w:lvl>
    <w:lvl w:ilvl="8" w:tplc="04160005" w:tentative="1">
      <w:start w:val="1"/>
      <w:numFmt w:val="bullet"/>
      <w:lvlText w:val=""/>
      <w:lvlJc w:val="left"/>
      <w:pPr>
        <w:ind w:left="7342" w:hanging="360"/>
      </w:pPr>
      <w:rPr>
        <w:rFonts w:ascii="Wingdings" w:hAnsi="Wingdings" w:hint="default"/>
      </w:rPr>
    </w:lvl>
  </w:abstractNum>
  <w:abstractNum w:abstractNumId="4" w15:restartNumberingAfterBreak="0">
    <w:nsid w:val="06B20B69"/>
    <w:multiLevelType w:val="singleLevel"/>
    <w:tmpl w:val="F0CA29C4"/>
    <w:lvl w:ilvl="0">
      <w:start w:val="2"/>
      <w:numFmt w:val="decimal"/>
      <w:lvlText w:val="%1"/>
      <w:legacy w:legacy="1" w:legacySpace="0" w:legacyIndent="853"/>
      <w:lvlJc w:val="left"/>
      <w:pPr>
        <w:ind w:left="853" w:hanging="853"/>
      </w:pPr>
    </w:lvl>
  </w:abstractNum>
  <w:abstractNum w:abstractNumId="5" w15:restartNumberingAfterBreak="0">
    <w:nsid w:val="07FB67EE"/>
    <w:multiLevelType w:val="hybridMultilevel"/>
    <w:tmpl w:val="10B8A41E"/>
    <w:lvl w:ilvl="0" w:tplc="44608DC4">
      <w:start w:val="1"/>
      <w:numFmt w:val="bullet"/>
      <w:lvlText w:val=""/>
      <w:lvlJc w:val="left"/>
      <w:pPr>
        <w:tabs>
          <w:tab w:val="num" w:pos="4260"/>
        </w:tabs>
        <w:ind w:left="4260" w:hanging="360"/>
      </w:pPr>
      <w:rPr>
        <w:rFonts w:ascii="Wingdings" w:hAnsi="Wingdings" w:hint="default"/>
        <w:b/>
        <w:i w:val="0"/>
        <w:color w:val="000080"/>
      </w:rPr>
    </w:lvl>
    <w:lvl w:ilvl="1" w:tplc="04160003" w:tentative="1">
      <w:start w:val="1"/>
      <w:numFmt w:val="bullet"/>
      <w:lvlText w:val="o"/>
      <w:lvlJc w:val="left"/>
      <w:pPr>
        <w:tabs>
          <w:tab w:val="num" w:pos="4980"/>
        </w:tabs>
        <w:ind w:left="4980" w:hanging="360"/>
      </w:pPr>
      <w:rPr>
        <w:rFonts w:ascii="Courier New" w:hAnsi="Courier New" w:hint="default"/>
      </w:rPr>
    </w:lvl>
    <w:lvl w:ilvl="2" w:tplc="04160005" w:tentative="1">
      <w:start w:val="1"/>
      <w:numFmt w:val="bullet"/>
      <w:lvlText w:val=""/>
      <w:lvlJc w:val="left"/>
      <w:pPr>
        <w:tabs>
          <w:tab w:val="num" w:pos="5700"/>
        </w:tabs>
        <w:ind w:left="5700" w:hanging="360"/>
      </w:pPr>
      <w:rPr>
        <w:rFonts w:ascii="Wingdings" w:hAnsi="Wingdings" w:hint="default"/>
      </w:rPr>
    </w:lvl>
    <w:lvl w:ilvl="3" w:tplc="04160001" w:tentative="1">
      <w:start w:val="1"/>
      <w:numFmt w:val="bullet"/>
      <w:lvlText w:val=""/>
      <w:lvlJc w:val="left"/>
      <w:pPr>
        <w:tabs>
          <w:tab w:val="num" w:pos="6420"/>
        </w:tabs>
        <w:ind w:left="6420" w:hanging="360"/>
      </w:pPr>
      <w:rPr>
        <w:rFonts w:ascii="Symbol" w:hAnsi="Symbol" w:hint="default"/>
      </w:rPr>
    </w:lvl>
    <w:lvl w:ilvl="4" w:tplc="04160003" w:tentative="1">
      <w:start w:val="1"/>
      <w:numFmt w:val="bullet"/>
      <w:lvlText w:val="o"/>
      <w:lvlJc w:val="left"/>
      <w:pPr>
        <w:tabs>
          <w:tab w:val="num" w:pos="7140"/>
        </w:tabs>
        <w:ind w:left="7140" w:hanging="360"/>
      </w:pPr>
      <w:rPr>
        <w:rFonts w:ascii="Courier New" w:hAnsi="Courier New" w:hint="default"/>
      </w:rPr>
    </w:lvl>
    <w:lvl w:ilvl="5" w:tplc="04160005" w:tentative="1">
      <w:start w:val="1"/>
      <w:numFmt w:val="bullet"/>
      <w:lvlText w:val=""/>
      <w:lvlJc w:val="left"/>
      <w:pPr>
        <w:tabs>
          <w:tab w:val="num" w:pos="7860"/>
        </w:tabs>
        <w:ind w:left="7860" w:hanging="360"/>
      </w:pPr>
      <w:rPr>
        <w:rFonts w:ascii="Wingdings" w:hAnsi="Wingdings" w:hint="default"/>
      </w:rPr>
    </w:lvl>
    <w:lvl w:ilvl="6" w:tplc="04160001" w:tentative="1">
      <w:start w:val="1"/>
      <w:numFmt w:val="bullet"/>
      <w:lvlText w:val=""/>
      <w:lvlJc w:val="left"/>
      <w:pPr>
        <w:tabs>
          <w:tab w:val="num" w:pos="8580"/>
        </w:tabs>
        <w:ind w:left="8580" w:hanging="360"/>
      </w:pPr>
      <w:rPr>
        <w:rFonts w:ascii="Symbol" w:hAnsi="Symbol" w:hint="default"/>
      </w:rPr>
    </w:lvl>
    <w:lvl w:ilvl="7" w:tplc="04160003" w:tentative="1">
      <w:start w:val="1"/>
      <w:numFmt w:val="bullet"/>
      <w:lvlText w:val="o"/>
      <w:lvlJc w:val="left"/>
      <w:pPr>
        <w:tabs>
          <w:tab w:val="num" w:pos="9300"/>
        </w:tabs>
        <w:ind w:left="9300" w:hanging="360"/>
      </w:pPr>
      <w:rPr>
        <w:rFonts w:ascii="Courier New" w:hAnsi="Courier New" w:hint="default"/>
      </w:rPr>
    </w:lvl>
    <w:lvl w:ilvl="8" w:tplc="04160005" w:tentative="1">
      <w:start w:val="1"/>
      <w:numFmt w:val="bullet"/>
      <w:lvlText w:val=""/>
      <w:lvlJc w:val="left"/>
      <w:pPr>
        <w:tabs>
          <w:tab w:val="num" w:pos="10020"/>
        </w:tabs>
        <w:ind w:left="10020" w:hanging="360"/>
      </w:pPr>
      <w:rPr>
        <w:rFonts w:ascii="Wingdings" w:hAnsi="Wingdings" w:hint="default"/>
      </w:rPr>
    </w:lvl>
  </w:abstractNum>
  <w:abstractNum w:abstractNumId="6" w15:restartNumberingAfterBreak="0">
    <w:nsid w:val="10CC16AA"/>
    <w:multiLevelType w:val="hybridMultilevel"/>
    <w:tmpl w:val="50202F2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12947581"/>
    <w:multiLevelType w:val="singleLevel"/>
    <w:tmpl w:val="3F645264"/>
    <w:lvl w:ilvl="0">
      <w:start w:val="6"/>
      <w:numFmt w:val="bullet"/>
      <w:lvlText w:val="-"/>
      <w:lvlJc w:val="left"/>
      <w:pPr>
        <w:tabs>
          <w:tab w:val="num" w:pos="4608"/>
        </w:tabs>
        <w:ind w:left="4608" w:hanging="360"/>
      </w:pPr>
      <w:rPr>
        <w:rFonts w:ascii="Times New Roman" w:hAnsi="Times New Roman" w:hint="default"/>
      </w:rPr>
    </w:lvl>
  </w:abstractNum>
  <w:abstractNum w:abstractNumId="8" w15:restartNumberingAfterBreak="0">
    <w:nsid w:val="14AE123B"/>
    <w:multiLevelType w:val="singleLevel"/>
    <w:tmpl w:val="F0CA29C4"/>
    <w:lvl w:ilvl="0">
      <w:start w:val="2"/>
      <w:numFmt w:val="decimal"/>
      <w:lvlText w:val="%1"/>
      <w:legacy w:legacy="1" w:legacySpace="0" w:legacyIndent="853"/>
      <w:lvlJc w:val="left"/>
      <w:pPr>
        <w:ind w:left="853" w:hanging="853"/>
      </w:pPr>
    </w:lvl>
  </w:abstractNum>
  <w:abstractNum w:abstractNumId="9" w15:restartNumberingAfterBreak="0">
    <w:nsid w:val="173207F7"/>
    <w:multiLevelType w:val="hybridMultilevel"/>
    <w:tmpl w:val="896A2232"/>
    <w:lvl w:ilvl="0" w:tplc="04160001">
      <w:start w:val="1"/>
      <w:numFmt w:val="bullet"/>
      <w:lvlText w:val=""/>
      <w:lvlJc w:val="left"/>
      <w:pPr>
        <w:ind w:left="1582" w:hanging="360"/>
      </w:pPr>
      <w:rPr>
        <w:rFonts w:ascii="Symbol" w:hAnsi="Symbol" w:hint="default"/>
      </w:rPr>
    </w:lvl>
    <w:lvl w:ilvl="1" w:tplc="04160003" w:tentative="1">
      <w:start w:val="1"/>
      <w:numFmt w:val="bullet"/>
      <w:lvlText w:val="o"/>
      <w:lvlJc w:val="left"/>
      <w:pPr>
        <w:ind w:left="2302" w:hanging="360"/>
      </w:pPr>
      <w:rPr>
        <w:rFonts w:ascii="Courier New" w:hAnsi="Courier New" w:cs="Courier New" w:hint="default"/>
      </w:rPr>
    </w:lvl>
    <w:lvl w:ilvl="2" w:tplc="04160005" w:tentative="1">
      <w:start w:val="1"/>
      <w:numFmt w:val="bullet"/>
      <w:lvlText w:val=""/>
      <w:lvlJc w:val="left"/>
      <w:pPr>
        <w:ind w:left="3022" w:hanging="360"/>
      </w:pPr>
      <w:rPr>
        <w:rFonts w:ascii="Wingdings" w:hAnsi="Wingdings" w:hint="default"/>
      </w:rPr>
    </w:lvl>
    <w:lvl w:ilvl="3" w:tplc="04160001" w:tentative="1">
      <w:start w:val="1"/>
      <w:numFmt w:val="bullet"/>
      <w:lvlText w:val=""/>
      <w:lvlJc w:val="left"/>
      <w:pPr>
        <w:ind w:left="3742" w:hanging="360"/>
      </w:pPr>
      <w:rPr>
        <w:rFonts w:ascii="Symbol" w:hAnsi="Symbol" w:hint="default"/>
      </w:rPr>
    </w:lvl>
    <w:lvl w:ilvl="4" w:tplc="04160003" w:tentative="1">
      <w:start w:val="1"/>
      <w:numFmt w:val="bullet"/>
      <w:lvlText w:val="o"/>
      <w:lvlJc w:val="left"/>
      <w:pPr>
        <w:ind w:left="4462" w:hanging="360"/>
      </w:pPr>
      <w:rPr>
        <w:rFonts w:ascii="Courier New" w:hAnsi="Courier New" w:cs="Courier New" w:hint="default"/>
      </w:rPr>
    </w:lvl>
    <w:lvl w:ilvl="5" w:tplc="04160005" w:tentative="1">
      <w:start w:val="1"/>
      <w:numFmt w:val="bullet"/>
      <w:lvlText w:val=""/>
      <w:lvlJc w:val="left"/>
      <w:pPr>
        <w:ind w:left="5182" w:hanging="360"/>
      </w:pPr>
      <w:rPr>
        <w:rFonts w:ascii="Wingdings" w:hAnsi="Wingdings" w:hint="default"/>
      </w:rPr>
    </w:lvl>
    <w:lvl w:ilvl="6" w:tplc="04160001" w:tentative="1">
      <w:start w:val="1"/>
      <w:numFmt w:val="bullet"/>
      <w:lvlText w:val=""/>
      <w:lvlJc w:val="left"/>
      <w:pPr>
        <w:ind w:left="5902" w:hanging="360"/>
      </w:pPr>
      <w:rPr>
        <w:rFonts w:ascii="Symbol" w:hAnsi="Symbol" w:hint="default"/>
      </w:rPr>
    </w:lvl>
    <w:lvl w:ilvl="7" w:tplc="04160003" w:tentative="1">
      <w:start w:val="1"/>
      <w:numFmt w:val="bullet"/>
      <w:lvlText w:val="o"/>
      <w:lvlJc w:val="left"/>
      <w:pPr>
        <w:ind w:left="6622" w:hanging="360"/>
      </w:pPr>
      <w:rPr>
        <w:rFonts w:ascii="Courier New" w:hAnsi="Courier New" w:cs="Courier New" w:hint="default"/>
      </w:rPr>
    </w:lvl>
    <w:lvl w:ilvl="8" w:tplc="04160005" w:tentative="1">
      <w:start w:val="1"/>
      <w:numFmt w:val="bullet"/>
      <w:lvlText w:val=""/>
      <w:lvlJc w:val="left"/>
      <w:pPr>
        <w:ind w:left="7342" w:hanging="360"/>
      </w:pPr>
      <w:rPr>
        <w:rFonts w:ascii="Wingdings" w:hAnsi="Wingdings" w:hint="default"/>
      </w:rPr>
    </w:lvl>
  </w:abstractNum>
  <w:abstractNum w:abstractNumId="10" w15:restartNumberingAfterBreak="0">
    <w:nsid w:val="18287C74"/>
    <w:multiLevelType w:val="hybridMultilevel"/>
    <w:tmpl w:val="920A11A2"/>
    <w:lvl w:ilvl="0" w:tplc="04160001">
      <w:start w:val="1"/>
      <w:numFmt w:val="bullet"/>
      <w:lvlText w:val=""/>
      <w:lvlJc w:val="left"/>
      <w:pPr>
        <w:tabs>
          <w:tab w:val="num" w:pos="4260"/>
        </w:tabs>
        <w:ind w:left="4260" w:hanging="360"/>
      </w:pPr>
      <w:rPr>
        <w:rFonts w:ascii="Symbol" w:hAnsi="Symbol" w:hint="default"/>
      </w:rPr>
    </w:lvl>
    <w:lvl w:ilvl="1" w:tplc="04160003" w:tentative="1">
      <w:start w:val="1"/>
      <w:numFmt w:val="bullet"/>
      <w:lvlText w:val="o"/>
      <w:lvlJc w:val="left"/>
      <w:pPr>
        <w:tabs>
          <w:tab w:val="num" w:pos="4980"/>
        </w:tabs>
        <w:ind w:left="4980" w:hanging="360"/>
      </w:pPr>
      <w:rPr>
        <w:rFonts w:ascii="Courier New" w:hAnsi="Courier New" w:hint="default"/>
      </w:rPr>
    </w:lvl>
    <w:lvl w:ilvl="2" w:tplc="04160005" w:tentative="1">
      <w:start w:val="1"/>
      <w:numFmt w:val="bullet"/>
      <w:lvlText w:val=""/>
      <w:lvlJc w:val="left"/>
      <w:pPr>
        <w:tabs>
          <w:tab w:val="num" w:pos="5700"/>
        </w:tabs>
        <w:ind w:left="5700" w:hanging="360"/>
      </w:pPr>
      <w:rPr>
        <w:rFonts w:ascii="Wingdings" w:hAnsi="Wingdings" w:hint="default"/>
      </w:rPr>
    </w:lvl>
    <w:lvl w:ilvl="3" w:tplc="04160001" w:tentative="1">
      <w:start w:val="1"/>
      <w:numFmt w:val="bullet"/>
      <w:lvlText w:val=""/>
      <w:lvlJc w:val="left"/>
      <w:pPr>
        <w:tabs>
          <w:tab w:val="num" w:pos="6420"/>
        </w:tabs>
        <w:ind w:left="6420" w:hanging="360"/>
      </w:pPr>
      <w:rPr>
        <w:rFonts w:ascii="Symbol" w:hAnsi="Symbol" w:hint="default"/>
      </w:rPr>
    </w:lvl>
    <w:lvl w:ilvl="4" w:tplc="04160003" w:tentative="1">
      <w:start w:val="1"/>
      <w:numFmt w:val="bullet"/>
      <w:lvlText w:val="o"/>
      <w:lvlJc w:val="left"/>
      <w:pPr>
        <w:tabs>
          <w:tab w:val="num" w:pos="7140"/>
        </w:tabs>
        <w:ind w:left="7140" w:hanging="360"/>
      </w:pPr>
      <w:rPr>
        <w:rFonts w:ascii="Courier New" w:hAnsi="Courier New" w:hint="default"/>
      </w:rPr>
    </w:lvl>
    <w:lvl w:ilvl="5" w:tplc="04160005" w:tentative="1">
      <w:start w:val="1"/>
      <w:numFmt w:val="bullet"/>
      <w:lvlText w:val=""/>
      <w:lvlJc w:val="left"/>
      <w:pPr>
        <w:tabs>
          <w:tab w:val="num" w:pos="7860"/>
        </w:tabs>
        <w:ind w:left="7860" w:hanging="360"/>
      </w:pPr>
      <w:rPr>
        <w:rFonts w:ascii="Wingdings" w:hAnsi="Wingdings" w:hint="default"/>
      </w:rPr>
    </w:lvl>
    <w:lvl w:ilvl="6" w:tplc="04160001" w:tentative="1">
      <w:start w:val="1"/>
      <w:numFmt w:val="bullet"/>
      <w:lvlText w:val=""/>
      <w:lvlJc w:val="left"/>
      <w:pPr>
        <w:tabs>
          <w:tab w:val="num" w:pos="8580"/>
        </w:tabs>
        <w:ind w:left="8580" w:hanging="360"/>
      </w:pPr>
      <w:rPr>
        <w:rFonts w:ascii="Symbol" w:hAnsi="Symbol" w:hint="default"/>
      </w:rPr>
    </w:lvl>
    <w:lvl w:ilvl="7" w:tplc="04160003" w:tentative="1">
      <w:start w:val="1"/>
      <w:numFmt w:val="bullet"/>
      <w:lvlText w:val="o"/>
      <w:lvlJc w:val="left"/>
      <w:pPr>
        <w:tabs>
          <w:tab w:val="num" w:pos="9300"/>
        </w:tabs>
        <w:ind w:left="9300" w:hanging="360"/>
      </w:pPr>
      <w:rPr>
        <w:rFonts w:ascii="Courier New" w:hAnsi="Courier New" w:hint="default"/>
      </w:rPr>
    </w:lvl>
    <w:lvl w:ilvl="8" w:tplc="04160005" w:tentative="1">
      <w:start w:val="1"/>
      <w:numFmt w:val="bullet"/>
      <w:lvlText w:val=""/>
      <w:lvlJc w:val="left"/>
      <w:pPr>
        <w:tabs>
          <w:tab w:val="num" w:pos="10020"/>
        </w:tabs>
        <w:ind w:left="10020" w:hanging="360"/>
      </w:pPr>
      <w:rPr>
        <w:rFonts w:ascii="Wingdings" w:hAnsi="Wingdings" w:hint="default"/>
      </w:rPr>
    </w:lvl>
  </w:abstractNum>
  <w:abstractNum w:abstractNumId="11" w15:restartNumberingAfterBreak="0">
    <w:nsid w:val="19B31131"/>
    <w:multiLevelType w:val="singleLevel"/>
    <w:tmpl w:val="90D26C9E"/>
    <w:lvl w:ilvl="0">
      <w:start w:val="2"/>
      <w:numFmt w:val="bullet"/>
      <w:lvlText w:val="-"/>
      <w:lvlJc w:val="left"/>
      <w:pPr>
        <w:tabs>
          <w:tab w:val="num" w:pos="1222"/>
        </w:tabs>
        <w:ind w:left="1222" w:hanging="360"/>
      </w:pPr>
      <w:rPr>
        <w:rFonts w:ascii="Times New Roman" w:hAnsi="Times New Roman" w:hint="default"/>
      </w:rPr>
    </w:lvl>
  </w:abstractNum>
  <w:abstractNum w:abstractNumId="12" w15:restartNumberingAfterBreak="0">
    <w:nsid w:val="1E1F4CE7"/>
    <w:multiLevelType w:val="multilevel"/>
    <w:tmpl w:val="11B4865C"/>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23F47A0F"/>
    <w:multiLevelType w:val="hybridMultilevel"/>
    <w:tmpl w:val="AAF29196"/>
    <w:lvl w:ilvl="0" w:tplc="04160001">
      <w:start w:val="1"/>
      <w:numFmt w:val="bullet"/>
      <w:lvlText w:val=""/>
      <w:lvlJc w:val="left"/>
      <w:pPr>
        <w:ind w:left="1582" w:hanging="360"/>
      </w:pPr>
      <w:rPr>
        <w:rFonts w:ascii="Symbol" w:hAnsi="Symbol" w:hint="default"/>
      </w:rPr>
    </w:lvl>
    <w:lvl w:ilvl="1" w:tplc="04160003" w:tentative="1">
      <w:start w:val="1"/>
      <w:numFmt w:val="bullet"/>
      <w:lvlText w:val="o"/>
      <w:lvlJc w:val="left"/>
      <w:pPr>
        <w:ind w:left="2302" w:hanging="360"/>
      </w:pPr>
      <w:rPr>
        <w:rFonts w:ascii="Courier New" w:hAnsi="Courier New" w:cs="Courier New" w:hint="default"/>
      </w:rPr>
    </w:lvl>
    <w:lvl w:ilvl="2" w:tplc="04160005" w:tentative="1">
      <w:start w:val="1"/>
      <w:numFmt w:val="bullet"/>
      <w:lvlText w:val=""/>
      <w:lvlJc w:val="left"/>
      <w:pPr>
        <w:ind w:left="3022" w:hanging="360"/>
      </w:pPr>
      <w:rPr>
        <w:rFonts w:ascii="Wingdings" w:hAnsi="Wingdings" w:hint="default"/>
      </w:rPr>
    </w:lvl>
    <w:lvl w:ilvl="3" w:tplc="04160001" w:tentative="1">
      <w:start w:val="1"/>
      <w:numFmt w:val="bullet"/>
      <w:lvlText w:val=""/>
      <w:lvlJc w:val="left"/>
      <w:pPr>
        <w:ind w:left="3742" w:hanging="360"/>
      </w:pPr>
      <w:rPr>
        <w:rFonts w:ascii="Symbol" w:hAnsi="Symbol" w:hint="default"/>
      </w:rPr>
    </w:lvl>
    <w:lvl w:ilvl="4" w:tplc="04160003" w:tentative="1">
      <w:start w:val="1"/>
      <w:numFmt w:val="bullet"/>
      <w:lvlText w:val="o"/>
      <w:lvlJc w:val="left"/>
      <w:pPr>
        <w:ind w:left="4462" w:hanging="360"/>
      </w:pPr>
      <w:rPr>
        <w:rFonts w:ascii="Courier New" w:hAnsi="Courier New" w:cs="Courier New" w:hint="default"/>
      </w:rPr>
    </w:lvl>
    <w:lvl w:ilvl="5" w:tplc="04160005" w:tentative="1">
      <w:start w:val="1"/>
      <w:numFmt w:val="bullet"/>
      <w:lvlText w:val=""/>
      <w:lvlJc w:val="left"/>
      <w:pPr>
        <w:ind w:left="5182" w:hanging="360"/>
      </w:pPr>
      <w:rPr>
        <w:rFonts w:ascii="Wingdings" w:hAnsi="Wingdings" w:hint="default"/>
      </w:rPr>
    </w:lvl>
    <w:lvl w:ilvl="6" w:tplc="04160001" w:tentative="1">
      <w:start w:val="1"/>
      <w:numFmt w:val="bullet"/>
      <w:lvlText w:val=""/>
      <w:lvlJc w:val="left"/>
      <w:pPr>
        <w:ind w:left="5902" w:hanging="360"/>
      </w:pPr>
      <w:rPr>
        <w:rFonts w:ascii="Symbol" w:hAnsi="Symbol" w:hint="default"/>
      </w:rPr>
    </w:lvl>
    <w:lvl w:ilvl="7" w:tplc="04160003" w:tentative="1">
      <w:start w:val="1"/>
      <w:numFmt w:val="bullet"/>
      <w:lvlText w:val="o"/>
      <w:lvlJc w:val="left"/>
      <w:pPr>
        <w:ind w:left="6622" w:hanging="360"/>
      </w:pPr>
      <w:rPr>
        <w:rFonts w:ascii="Courier New" w:hAnsi="Courier New" w:cs="Courier New" w:hint="default"/>
      </w:rPr>
    </w:lvl>
    <w:lvl w:ilvl="8" w:tplc="04160005" w:tentative="1">
      <w:start w:val="1"/>
      <w:numFmt w:val="bullet"/>
      <w:lvlText w:val=""/>
      <w:lvlJc w:val="left"/>
      <w:pPr>
        <w:ind w:left="7342" w:hanging="360"/>
      </w:pPr>
      <w:rPr>
        <w:rFonts w:ascii="Wingdings" w:hAnsi="Wingdings" w:hint="default"/>
      </w:rPr>
    </w:lvl>
  </w:abstractNum>
  <w:abstractNum w:abstractNumId="14" w15:restartNumberingAfterBreak="0">
    <w:nsid w:val="24F501CD"/>
    <w:multiLevelType w:val="singleLevel"/>
    <w:tmpl w:val="A1E2CD62"/>
    <w:lvl w:ilvl="0">
      <w:start w:val="2"/>
      <w:numFmt w:val="decimal"/>
      <w:lvlText w:val="%1."/>
      <w:lvlJc w:val="left"/>
      <w:pPr>
        <w:tabs>
          <w:tab w:val="num" w:pos="704"/>
        </w:tabs>
        <w:ind w:left="704" w:hanging="420"/>
      </w:pPr>
      <w:rPr>
        <w:rFonts w:hint="default"/>
        <w:b w:val="0"/>
      </w:rPr>
    </w:lvl>
  </w:abstractNum>
  <w:abstractNum w:abstractNumId="15" w15:restartNumberingAfterBreak="0">
    <w:nsid w:val="2614017D"/>
    <w:multiLevelType w:val="hybridMultilevel"/>
    <w:tmpl w:val="79A42862"/>
    <w:lvl w:ilvl="0" w:tplc="CFAEE72C">
      <w:start w:val="1"/>
      <w:numFmt w:val="bullet"/>
      <w:lvlText w:val=""/>
      <w:lvlJc w:val="left"/>
      <w:pPr>
        <w:tabs>
          <w:tab w:val="num" w:pos="2992"/>
        </w:tabs>
        <w:ind w:left="2992" w:hanging="360"/>
      </w:pPr>
      <w:rPr>
        <w:rFonts w:ascii="Symbol" w:hAnsi="Symbol" w:hint="default"/>
        <w:color w:val="auto"/>
      </w:rPr>
    </w:lvl>
    <w:lvl w:ilvl="1" w:tplc="04160003" w:tentative="1">
      <w:start w:val="1"/>
      <w:numFmt w:val="bullet"/>
      <w:lvlText w:val="o"/>
      <w:lvlJc w:val="left"/>
      <w:pPr>
        <w:tabs>
          <w:tab w:val="num" w:pos="2850"/>
        </w:tabs>
        <w:ind w:left="2850" w:hanging="360"/>
      </w:pPr>
      <w:rPr>
        <w:rFonts w:ascii="Courier New" w:hAnsi="Courier New" w:cs="Courier New" w:hint="default"/>
      </w:rPr>
    </w:lvl>
    <w:lvl w:ilvl="2" w:tplc="04160005">
      <w:start w:val="1"/>
      <w:numFmt w:val="bullet"/>
      <w:lvlText w:val=""/>
      <w:lvlJc w:val="left"/>
      <w:pPr>
        <w:tabs>
          <w:tab w:val="num" w:pos="3570"/>
        </w:tabs>
        <w:ind w:left="3570" w:hanging="360"/>
      </w:pPr>
      <w:rPr>
        <w:rFonts w:ascii="Wingdings" w:hAnsi="Wingdings" w:hint="default"/>
      </w:rPr>
    </w:lvl>
    <w:lvl w:ilvl="3" w:tplc="04160001" w:tentative="1">
      <w:start w:val="1"/>
      <w:numFmt w:val="bullet"/>
      <w:lvlText w:val=""/>
      <w:lvlJc w:val="left"/>
      <w:pPr>
        <w:tabs>
          <w:tab w:val="num" w:pos="4290"/>
        </w:tabs>
        <w:ind w:left="4290" w:hanging="360"/>
      </w:pPr>
      <w:rPr>
        <w:rFonts w:ascii="Symbol" w:hAnsi="Symbol" w:hint="default"/>
      </w:rPr>
    </w:lvl>
    <w:lvl w:ilvl="4" w:tplc="04160003" w:tentative="1">
      <w:start w:val="1"/>
      <w:numFmt w:val="bullet"/>
      <w:lvlText w:val="o"/>
      <w:lvlJc w:val="left"/>
      <w:pPr>
        <w:tabs>
          <w:tab w:val="num" w:pos="5010"/>
        </w:tabs>
        <w:ind w:left="5010" w:hanging="360"/>
      </w:pPr>
      <w:rPr>
        <w:rFonts w:ascii="Courier New" w:hAnsi="Courier New" w:cs="Courier New" w:hint="default"/>
      </w:rPr>
    </w:lvl>
    <w:lvl w:ilvl="5" w:tplc="04160005" w:tentative="1">
      <w:start w:val="1"/>
      <w:numFmt w:val="bullet"/>
      <w:lvlText w:val=""/>
      <w:lvlJc w:val="left"/>
      <w:pPr>
        <w:tabs>
          <w:tab w:val="num" w:pos="5730"/>
        </w:tabs>
        <w:ind w:left="5730" w:hanging="360"/>
      </w:pPr>
      <w:rPr>
        <w:rFonts w:ascii="Wingdings" w:hAnsi="Wingdings" w:hint="default"/>
      </w:rPr>
    </w:lvl>
    <w:lvl w:ilvl="6" w:tplc="04160001" w:tentative="1">
      <w:start w:val="1"/>
      <w:numFmt w:val="bullet"/>
      <w:lvlText w:val=""/>
      <w:lvlJc w:val="left"/>
      <w:pPr>
        <w:tabs>
          <w:tab w:val="num" w:pos="6450"/>
        </w:tabs>
        <w:ind w:left="6450" w:hanging="360"/>
      </w:pPr>
      <w:rPr>
        <w:rFonts w:ascii="Symbol" w:hAnsi="Symbol" w:hint="default"/>
      </w:rPr>
    </w:lvl>
    <w:lvl w:ilvl="7" w:tplc="04160003" w:tentative="1">
      <w:start w:val="1"/>
      <w:numFmt w:val="bullet"/>
      <w:lvlText w:val="o"/>
      <w:lvlJc w:val="left"/>
      <w:pPr>
        <w:tabs>
          <w:tab w:val="num" w:pos="7170"/>
        </w:tabs>
        <w:ind w:left="7170" w:hanging="360"/>
      </w:pPr>
      <w:rPr>
        <w:rFonts w:ascii="Courier New" w:hAnsi="Courier New" w:cs="Courier New" w:hint="default"/>
      </w:rPr>
    </w:lvl>
    <w:lvl w:ilvl="8" w:tplc="04160005" w:tentative="1">
      <w:start w:val="1"/>
      <w:numFmt w:val="bullet"/>
      <w:lvlText w:val=""/>
      <w:lvlJc w:val="left"/>
      <w:pPr>
        <w:tabs>
          <w:tab w:val="num" w:pos="7890"/>
        </w:tabs>
        <w:ind w:left="7890" w:hanging="360"/>
      </w:pPr>
      <w:rPr>
        <w:rFonts w:ascii="Wingdings" w:hAnsi="Wingdings" w:hint="default"/>
      </w:rPr>
    </w:lvl>
  </w:abstractNum>
  <w:abstractNum w:abstractNumId="16" w15:restartNumberingAfterBreak="0">
    <w:nsid w:val="2660603D"/>
    <w:multiLevelType w:val="hybridMultilevel"/>
    <w:tmpl w:val="A23C42F8"/>
    <w:lvl w:ilvl="0" w:tplc="04160001">
      <w:start w:val="1"/>
      <w:numFmt w:val="bullet"/>
      <w:lvlText w:val=""/>
      <w:lvlJc w:val="left"/>
      <w:pPr>
        <w:ind w:left="1582" w:hanging="360"/>
      </w:pPr>
      <w:rPr>
        <w:rFonts w:ascii="Symbol" w:hAnsi="Symbol" w:hint="default"/>
      </w:rPr>
    </w:lvl>
    <w:lvl w:ilvl="1" w:tplc="04160003" w:tentative="1">
      <w:start w:val="1"/>
      <w:numFmt w:val="bullet"/>
      <w:lvlText w:val="o"/>
      <w:lvlJc w:val="left"/>
      <w:pPr>
        <w:ind w:left="2302" w:hanging="360"/>
      </w:pPr>
      <w:rPr>
        <w:rFonts w:ascii="Courier New" w:hAnsi="Courier New" w:cs="Courier New" w:hint="default"/>
      </w:rPr>
    </w:lvl>
    <w:lvl w:ilvl="2" w:tplc="04160005" w:tentative="1">
      <w:start w:val="1"/>
      <w:numFmt w:val="bullet"/>
      <w:lvlText w:val=""/>
      <w:lvlJc w:val="left"/>
      <w:pPr>
        <w:ind w:left="3022" w:hanging="360"/>
      </w:pPr>
      <w:rPr>
        <w:rFonts w:ascii="Wingdings" w:hAnsi="Wingdings" w:hint="default"/>
      </w:rPr>
    </w:lvl>
    <w:lvl w:ilvl="3" w:tplc="04160001" w:tentative="1">
      <w:start w:val="1"/>
      <w:numFmt w:val="bullet"/>
      <w:lvlText w:val=""/>
      <w:lvlJc w:val="left"/>
      <w:pPr>
        <w:ind w:left="3742" w:hanging="360"/>
      </w:pPr>
      <w:rPr>
        <w:rFonts w:ascii="Symbol" w:hAnsi="Symbol" w:hint="default"/>
      </w:rPr>
    </w:lvl>
    <w:lvl w:ilvl="4" w:tplc="04160003" w:tentative="1">
      <w:start w:val="1"/>
      <w:numFmt w:val="bullet"/>
      <w:lvlText w:val="o"/>
      <w:lvlJc w:val="left"/>
      <w:pPr>
        <w:ind w:left="4462" w:hanging="360"/>
      </w:pPr>
      <w:rPr>
        <w:rFonts w:ascii="Courier New" w:hAnsi="Courier New" w:cs="Courier New" w:hint="default"/>
      </w:rPr>
    </w:lvl>
    <w:lvl w:ilvl="5" w:tplc="04160005" w:tentative="1">
      <w:start w:val="1"/>
      <w:numFmt w:val="bullet"/>
      <w:lvlText w:val=""/>
      <w:lvlJc w:val="left"/>
      <w:pPr>
        <w:ind w:left="5182" w:hanging="360"/>
      </w:pPr>
      <w:rPr>
        <w:rFonts w:ascii="Wingdings" w:hAnsi="Wingdings" w:hint="default"/>
      </w:rPr>
    </w:lvl>
    <w:lvl w:ilvl="6" w:tplc="04160001" w:tentative="1">
      <w:start w:val="1"/>
      <w:numFmt w:val="bullet"/>
      <w:lvlText w:val=""/>
      <w:lvlJc w:val="left"/>
      <w:pPr>
        <w:ind w:left="5902" w:hanging="360"/>
      </w:pPr>
      <w:rPr>
        <w:rFonts w:ascii="Symbol" w:hAnsi="Symbol" w:hint="default"/>
      </w:rPr>
    </w:lvl>
    <w:lvl w:ilvl="7" w:tplc="04160003" w:tentative="1">
      <w:start w:val="1"/>
      <w:numFmt w:val="bullet"/>
      <w:lvlText w:val="o"/>
      <w:lvlJc w:val="left"/>
      <w:pPr>
        <w:ind w:left="6622" w:hanging="360"/>
      </w:pPr>
      <w:rPr>
        <w:rFonts w:ascii="Courier New" w:hAnsi="Courier New" w:cs="Courier New" w:hint="default"/>
      </w:rPr>
    </w:lvl>
    <w:lvl w:ilvl="8" w:tplc="04160005" w:tentative="1">
      <w:start w:val="1"/>
      <w:numFmt w:val="bullet"/>
      <w:lvlText w:val=""/>
      <w:lvlJc w:val="left"/>
      <w:pPr>
        <w:ind w:left="7342" w:hanging="360"/>
      </w:pPr>
      <w:rPr>
        <w:rFonts w:ascii="Wingdings" w:hAnsi="Wingdings" w:hint="default"/>
      </w:rPr>
    </w:lvl>
  </w:abstractNum>
  <w:abstractNum w:abstractNumId="17" w15:restartNumberingAfterBreak="0">
    <w:nsid w:val="280B754B"/>
    <w:multiLevelType w:val="hybridMultilevel"/>
    <w:tmpl w:val="2B20E7DE"/>
    <w:lvl w:ilvl="0" w:tplc="04160001">
      <w:start w:val="1"/>
      <w:numFmt w:val="bullet"/>
      <w:lvlText w:val=""/>
      <w:lvlJc w:val="left"/>
      <w:pPr>
        <w:ind w:left="1582" w:hanging="360"/>
      </w:pPr>
      <w:rPr>
        <w:rFonts w:ascii="Symbol" w:hAnsi="Symbol" w:hint="default"/>
      </w:rPr>
    </w:lvl>
    <w:lvl w:ilvl="1" w:tplc="04160003" w:tentative="1">
      <w:start w:val="1"/>
      <w:numFmt w:val="bullet"/>
      <w:lvlText w:val="o"/>
      <w:lvlJc w:val="left"/>
      <w:pPr>
        <w:ind w:left="2302" w:hanging="360"/>
      </w:pPr>
      <w:rPr>
        <w:rFonts w:ascii="Courier New" w:hAnsi="Courier New" w:cs="Courier New" w:hint="default"/>
      </w:rPr>
    </w:lvl>
    <w:lvl w:ilvl="2" w:tplc="04160005" w:tentative="1">
      <w:start w:val="1"/>
      <w:numFmt w:val="bullet"/>
      <w:lvlText w:val=""/>
      <w:lvlJc w:val="left"/>
      <w:pPr>
        <w:ind w:left="3022" w:hanging="360"/>
      </w:pPr>
      <w:rPr>
        <w:rFonts w:ascii="Wingdings" w:hAnsi="Wingdings" w:hint="default"/>
      </w:rPr>
    </w:lvl>
    <w:lvl w:ilvl="3" w:tplc="04160001" w:tentative="1">
      <w:start w:val="1"/>
      <w:numFmt w:val="bullet"/>
      <w:lvlText w:val=""/>
      <w:lvlJc w:val="left"/>
      <w:pPr>
        <w:ind w:left="3742" w:hanging="360"/>
      </w:pPr>
      <w:rPr>
        <w:rFonts w:ascii="Symbol" w:hAnsi="Symbol" w:hint="default"/>
      </w:rPr>
    </w:lvl>
    <w:lvl w:ilvl="4" w:tplc="04160003" w:tentative="1">
      <w:start w:val="1"/>
      <w:numFmt w:val="bullet"/>
      <w:lvlText w:val="o"/>
      <w:lvlJc w:val="left"/>
      <w:pPr>
        <w:ind w:left="4462" w:hanging="360"/>
      </w:pPr>
      <w:rPr>
        <w:rFonts w:ascii="Courier New" w:hAnsi="Courier New" w:cs="Courier New" w:hint="default"/>
      </w:rPr>
    </w:lvl>
    <w:lvl w:ilvl="5" w:tplc="04160005" w:tentative="1">
      <w:start w:val="1"/>
      <w:numFmt w:val="bullet"/>
      <w:lvlText w:val=""/>
      <w:lvlJc w:val="left"/>
      <w:pPr>
        <w:ind w:left="5182" w:hanging="360"/>
      </w:pPr>
      <w:rPr>
        <w:rFonts w:ascii="Wingdings" w:hAnsi="Wingdings" w:hint="default"/>
      </w:rPr>
    </w:lvl>
    <w:lvl w:ilvl="6" w:tplc="04160001" w:tentative="1">
      <w:start w:val="1"/>
      <w:numFmt w:val="bullet"/>
      <w:lvlText w:val=""/>
      <w:lvlJc w:val="left"/>
      <w:pPr>
        <w:ind w:left="5902" w:hanging="360"/>
      </w:pPr>
      <w:rPr>
        <w:rFonts w:ascii="Symbol" w:hAnsi="Symbol" w:hint="default"/>
      </w:rPr>
    </w:lvl>
    <w:lvl w:ilvl="7" w:tplc="04160003" w:tentative="1">
      <w:start w:val="1"/>
      <w:numFmt w:val="bullet"/>
      <w:lvlText w:val="o"/>
      <w:lvlJc w:val="left"/>
      <w:pPr>
        <w:ind w:left="6622" w:hanging="360"/>
      </w:pPr>
      <w:rPr>
        <w:rFonts w:ascii="Courier New" w:hAnsi="Courier New" w:cs="Courier New" w:hint="default"/>
      </w:rPr>
    </w:lvl>
    <w:lvl w:ilvl="8" w:tplc="04160005" w:tentative="1">
      <w:start w:val="1"/>
      <w:numFmt w:val="bullet"/>
      <w:lvlText w:val=""/>
      <w:lvlJc w:val="left"/>
      <w:pPr>
        <w:ind w:left="7342" w:hanging="360"/>
      </w:pPr>
      <w:rPr>
        <w:rFonts w:ascii="Wingdings" w:hAnsi="Wingdings" w:hint="default"/>
      </w:rPr>
    </w:lvl>
  </w:abstractNum>
  <w:abstractNum w:abstractNumId="18" w15:restartNumberingAfterBreak="0">
    <w:nsid w:val="287839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BE14E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8023FF"/>
    <w:multiLevelType w:val="hybridMultilevel"/>
    <w:tmpl w:val="4B7E87B4"/>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1" w15:restartNumberingAfterBreak="0">
    <w:nsid w:val="358B60E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2D2B02"/>
    <w:multiLevelType w:val="singleLevel"/>
    <w:tmpl w:val="48065FBC"/>
    <w:lvl w:ilvl="0">
      <w:start w:val="1"/>
      <w:numFmt w:val="decimal"/>
      <w:lvlText w:val="%1"/>
      <w:legacy w:legacy="1" w:legacySpace="0" w:legacyIndent="853"/>
      <w:lvlJc w:val="left"/>
      <w:pPr>
        <w:ind w:left="853" w:hanging="853"/>
      </w:pPr>
    </w:lvl>
  </w:abstractNum>
  <w:abstractNum w:abstractNumId="23" w15:restartNumberingAfterBreak="0">
    <w:nsid w:val="3D5D657F"/>
    <w:multiLevelType w:val="hybridMultilevel"/>
    <w:tmpl w:val="01DA5320"/>
    <w:lvl w:ilvl="0" w:tplc="04160001">
      <w:start w:val="1"/>
      <w:numFmt w:val="bullet"/>
      <w:lvlText w:val=""/>
      <w:lvlJc w:val="left"/>
      <w:pPr>
        <w:ind w:left="1644" w:hanging="360"/>
      </w:pPr>
      <w:rPr>
        <w:rFonts w:ascii="Symbol" w:hAnsi="Symbol" w:hint="default"/>
      </w:rPr>
    </w:lvl>
    <w:lvl w:ilvl="1" w:tplc="04160003" w:tentative="1">
      <w:start w:val="1"/>
      <w:numFmt w:val="bullet"/>
      <w:lvlText w:val="o"/>
      <w:lvlJc w:val="left"/>
      <w:pPr>
        <w:ind w:left="2364" w:hanging="360"/>
      </w:pPr>
      <w:rPr>
        <w:rFonts w:ascii="Courier New" w:hAnsi="Courier New" w:cs="Courier New" w:hint="default"/>
      </w:rPr>
    </w:lvl>
    <w:lvl w:ilvl="2" w:tplc="04160005" w:tentative="1">
      <w:start w:val="1"/>
      <w:numFmt w:val="bullet"/>
      <w:lvlText w:val=""/>
      <w:lvlJc w:val="left"/>
      <w:pPr>
        <w:ind w:left="3084" w:hanging="360"/>
      </w:pPr>
      <w:rPr>
        <w:rFonts w:ascii="Wingdings" w:hAnsi="Wingdings" w:hint="default"/>
      </w:rPr>
    </w:lvl>
    <w:lvl w:ilvl="3" w:tplc="04160001" w:tentative="1">
      <w:start w:val="1"/>
      <w:numFmt w:val="bullet"/>
      <w:lvlText w:val=""/>
      <w:lvlJc w:val="left"/>
      <w:pPr>
        <w:ind w:left="3804" w:hanging="360"/>
      </w:pPr>
      <w:rPr>
        <w:rFonts w:ascii="Symbol" w:hAnsi="Symbol" w:hint="default"/>
      </w:rPr>
    </w:lvl>
    <w:lvl w:ilvl="4" w:tplc="04160003" w:tentative="1">
      <w:start w:val="1"/>
      <w:numFmt w:val="bullet"/>
      <w:lvlText w:val="o"/>
      <w:lvlJc w:val="left"/>
      <w:pPr>
        <w:ind w:left="4524" w:hanging="360"/>
      </w:pPr>
      <w:rPr>
        <w:rFonts w:ascii="Courier New" w:hAnsi="Courier New" w:cs="Courier New" w:hint="default"/>
      </w:rPr>
    </w:lvl>
    <w:lvl w:ilvl="5" w:tplc="04160005" w:tentative="1">
      <w:start w:val="1"/>
      <w:numFmt w:val="bullet"/>
      <w:lvlText w:val=""/>
      <w:lvlJc w:val="left"/>
      <w:pPr>
        <w:ind w:left="5244" w:hanging="360"/>
      </w:pPr>
      <w:rPr>
        <w:rFonts w:ascii="Wingdings" w:hAnsi="Wingdings" w:hint="default"/>
      </w:rPr>
    </w:lvl>
    <w:lvl w:ilvl="6" w:tplc="04160001" w:tentative="1">
      <w:start w:val="1"/>
      <w:numFmt w:val="bullet"/>
      <w:lvlText w:val=""/>
      <w:lvlJc w:val="left"/>
      <w:pPr>
        <w:ind w:left="5964" w:hanging="360"/>
      </w:pPr>
      <w:rPr>
        <w:rFonts w:ascii="Symbol" w:hAnsi="Symbol" w:hint="default"/>
      </w:rPr>
    </w:lvl>
    <w:lvl w:ilvl="7" w:tplc="04160003" w:tentative="1">
      <w:start w:val="1"/>
      <w:numFmt w:val="bullet"/>
      <w:lvlText w:val="o"/>
      <w:lvlJc w:val="left"/>
      <w:pPr>
        <w:ind w:left="6684" w:hanging="360"/>
      </w:pPr>
      <w:rPr>
        <w:rFonts w:ascii="Courier New" w:hAnsi="Courier New" w:cs="Courier New" w:hint="default"/>
      </w:rPr>
    </w:lvl>
    <w:lvl w:ilvl="8" w:tplc="04160005" w:tentative="1">
      <w:start w:val="1"/>
      <w:numFmt w:val="bullet"/>
      <w:lvlText w:val=""/>
      <w:lvlJc w:val="left"/>
      <w:pPr>
        <w:ind w:left="7404" w:hanging="360"/>
      </w:pPr>
      <w:rPr>
        <w:rFonts w:ascii="Wingdings" w:hAnsi="Wingdings" w:hint="default"/>
      </w:rPr>
    </w:lvl>
  </w:abstractNum>
  <w:abstractNum w:abstractNumId="24" w15:restartNumberingAfterBreak="0">
    <w:nsid w:val="3E707DC7"/>
    <w:multiLevelType w:val="hybridMultilevel"/>
    <w:tmpl w:val="10B8A41E"/>
    <w:lvl w:ilvl="0" w:tplc="0416000D">
      <w:start w:val="1"/>
      <w:numFmt w:val="bullet"/>
      <w:lvlText w:val=""/>
      <w:lvlJc w:val="left"/>
      <w:pPr>
        <w:tabs>
          <w:tab w:val="num" w:pos="4260"/>
        </w:tabs>
        <w:ind w:left="4260" w:hanging="360"/>
      </w:pPr>
      <w:rPr>
        <w:rFonts w:ascii="Wingdings" w:hAnsi="Wingdings" w:hint="default"/>
      </w:rPr>
    </w:lvl>
    <w:lvl w:ilvl="1" w:tplc="04160003" w:tentative="1">
      <w:start w:val="1"/>
      <w:numFmt w:val="bullet"/>
      <w:lvlText w:val="o"/>
      <w:lvlJc w:val="left"/>
      <w:pPr>
        <w:tabs>
          <w:tab w:val="num" w:pos="4980"/>
        </w:tabs>
        <w:ind w:left="4980" w:hanging="360"/>
      </w:pPr>
      <w:rPr>
        <w:rFonts w:ascii="Courier New" w:hAnsi="Courier New" w:hint="default"/>
      </w:rPr>
    </w:lvl>
    <w:lvl w:ilvl="2" w:tplc="04160005" w:tentative="1">
      <w:start w:val="1"/>
      <w:numFmt w:val="bullet"/>
      <w:lvlText w:val=""/>
      <w:lvlJc w:val="left"/>
      <w:pPr>
        <w:tabs>
          <w:tab w:val="num" w:pos="5700"/>
        </w:tabs>
        <w:ind w:left="5700" w:hanging="360"/>
      </w:pPr>
      <w:rPr>
        <w:rFonts w:ascii="Wingdings" w:hAnsi="Wingdings" w:hint="default"/>
      </w:rPr>
    </w:lvl>
    <w:lvl w:ilvl="3" w:tplc="04160001" w:tentative="1">
      <w:start w:val="1"/>
      <w:numFmt w:val="bullet"/>
      <w:lvlText w:val=""/>
      <w:lvlJc w:val="left"/>
      <w:pPr>
        <w:tabs>
          <w:tab w:val="num" w:pos="6420"/>
        </w:tabs>
        <w:ind w:left="6420" w:hanging="360"/>
      </w:pPr>
      <w:rPr>
        <w:rFonts w:ascii="Symbol" w:hAnsi="Symbol" w:hint="default"/>
      </w:rPr>
    </w:lvl>
    <w:lvl w:ilvl="4" w:tplc="04160003" w:tentative="1">
      <w:start w:val="1"/>
      <w:numFmt w:val="bullet"/>
      <w:lvlText w:val="o"/>
      <w:lvlJc w:val="left"/>
      <w:pPr>
        <w:tabs>
          <w:tab w:val="num" w:pos="7140"/>
        </w:tabs>
        <w:ind w:left="7140" w:hanging="360"/>
      </w:pPr>
      <w:rPr>
        <w:rFonts w:ascii="Courier New" w:hAnsi="Courier New" w:hint="default"/>
      </w:rPr>
    </w:lvl>
    <w:lvl w:ilvl="5" w:tplc="04160005" w:tentative="1">
      <w:start w:val="1"/>
      <w:numFmt w:val="bullet"/>
      <w:lvlText w:val=""/>
      <w:lvlJc w:val="left"/>
      <w:pPr>
        <w:tabs>
          <w:tab w:val="num" w:pos="7860"/>
        </w:tabs>
        <w:ind w:left="7860" w:hanging="360"/>
      </w:pPr>
      <w:rPr>
        <w:rFonts w:ascii="Wingdings" w:hAnsi="Wingdings" w:hint="default"/>
      </w:rPr>
    </w:lvl>
    <w:lvl w:ilvl="6" w:tplc="04160001" w:tentative="1">
      <w:start w:val="1"/>
      <w:numFmt w:val="bullet"/>
      <w:lvlText w:val=""/>
      <w:lvlJc w:val="left"/>
      <w:pPr>
        <w:tabs>
          <w:tab w:val="num" w:pos="8580"/>
        </w:tabs>
        <w:ind w:left="8580" w:hanging="360"/>
      </w:pPr>
      <w:rPr>
        <w:rFonts w:ascii="Symbol" w:hAnsi="Symbol" w:hint="default"/>
      </w:rPr>
    </w:lvl>
    <w:lvl w:ilvl="7" w:tplc="04160003" w:tentative="1">
      <w:start w:val="1"/>
      <w:numFmt w:val="bullet"/>
      <w:lvlText w:val="o"/>
      <w:lvlJc w:val="left"/>
      <w:pPr>
        <w:tabs>
          <w:tab w:val="num" w:pos="9300"/>
        </w:tabs>
        <w:ind w:left="9300" w:hanging="360"/>
      </w:pPr>
      <w:rPr>
        <w:rFonts w:ascii="Courier New" w:hAnsi="Courier New" w:hint="default"/>
      </w:rPr>
    </w:lvl>
    <w:lvl w:ilvl="8" w:tplc="04160005" w:tentative="1">
      <w:start w:val="1"/>
      <w:numFmt w:val="bullet"/>
      <w:lvlText w:val=""/>
      <w:lvlJc w:val="left"/>
      <w:pPr>
        <w:tabs>
          <w:tab w:val="num" w:pos="10020"/>
        </w:tabs>
        <w:ind w:left="10020" w:hanging="360"/>
      </w:pPr>
      <w:rPr>
        <w:rFonts w:ascii="Wingdings" w:hAnsi="Wingdings" w:hint="default"/>
      </w:rPr>
    </w:lvl>
  </w:abstractNum>
  <w:abstractNum w:abstractNumId="25" w15:restartNumberingAfterBreak="0">
    <w:nsid w:val="3E882C3C"/>
    <w:multiLevelType w:val="singleLevel"/>
    <w:tmpl w:val="4CDCE12E"/>
    <w:lvl w:ilvl="0">
      <w:start w:val="1"/>
      <w:numFmt w:val="lowerLetter"/>
      <w:lvlText w:val="%1-"/>
      <w:lvlJc w:val="left"/>
      <w:pPr>
        <w:tabs>
          <w:tab w:val="num" w:pos="1252"/>
        </w:tabs>
        <w:ind w:left="1252" w:hanging="390"/>
      </w:pPr>
      <w:rPr>
        <w:rFonts w:hint="default"/>
        <w:u w:val="single"/>
      </w:rPr>
    </w:lvl>
  </w:abstractNum>
  <w:abstractNum w:abstractNumId="26" w15:restartNumberingAfterBreak="0">
    <w:nsid w:val="40147BEE"/>
    <w:multiLevelType w:val="singleLevel"/>
    <w:tmpl w:val="41E08508"/>
    <w:lvl w:ilvl="0">
      <w:start w:val="9"/>
      <w:numFmt w:val="decimal"/>
      <w:lvlText w:val="%1."/>
      <w:lvlJc w:val="left"/>
      <w:pPr>
        <w:tabs>
          <w:tab w:val="num" w:pos="705"/>
        </w:tabs>
        <w:ind w:left="705" w:hanging="705"/>
      </w:pPr>
      <w:rPr>
        <w:rFonts w:hint="default"/>
      </w:rPr>
    </w:lvl>
  </w:abstractNum>
  <w:abstractNum w:abstractNumId="27" w15:restartNumberingAfterBreak="0">
    <w:nsid w:val="40B80D2E"/>
    <w:multiLevelType w:val="multilevel"/>
    <w:tmpl w:val="8112ED44"/>
    <w:lvl w:ilvl="0">
      <w:start w:val="2"/>
      <w:numFmt w:val="decimal"/>
      <w:lvlText w:val="%1"/>
      <w:lvlJc w:val="left"/>
      <w:pPr>
        <w:tabs>
          <w:tab w:val="num" w:pos="1140"/>
        </w:tabs>
        <w:ind w:left="1140" w:hanging="1140"/>
      </w:pPr>
      <w:rPr>
        <w:rFonts w:hint="default"/>
      </w:rPr>
    </w:lvl>
    <w:lvl w:ilvl="1">
      <w:start w:val="3"/>
      <w:numFmt w:val="decimal"/>
      <w:lvlText w:val="%1.%2"/>
      <w:lvlJc w:val="left"/>
      <w:pPr>
        <w:tabs>
          <w:tab w:val="num" w:pos="1574"/>
        </w:tabs>
        <w:ind w:left="1574" w:hanging="1140"/>
      </w:pPr>
      <w:rPr>
        <w:rFonts w:hint="default"/>
      </w:rPr>
    </w:lvl>
    <w:lvl w:ilvl="2">
      <w:start w:val="1"/>
      <w:numFmt w:val="decimal"/>
      <w:lvlText w:val="%1.%2.%3"/>
      <w:lvlJc w:val="left"/>
      <w:pPr>
        <w:tabs>
          <w:tab w:val="num" w:pos="2008"/>
        </w:tabs>
        <w:ind w:left="2008" w:hanging="1140"/>
      </w:pPr>
      <w:rPr>
        <w:rFonts w:hint="default"/>
      </w:rPr>
    </w:lvl>
    <w:lvl w:ilvl="3">
      <w:start w:val="1"/>
      <w:numFmt w:val="decimal"/>
      <w:lvlText w:val="%1.%2.%3.%4"/>
      <w:lvlJc w:val="left"/>
      <w:pPr>
        <w:tabs>
          <w:tab w:val="num" w:pos="2442"/>
        </w:tabs>
        <w:ind w:left="2442" w:hanging="1140"/>
      </w:pPr>
      <w:rPr>
        <w:rFonts w:hint="default"/>
      </w:rPr>
    </w:lvl>
    <w:lvl w:ilvl="4">
      <w:start w:val="1"/>
      <w:numFmt w:val="decimal"/>
      <w:lvlText w:val="%1.%2.%3.%4.%5"/>
      <w:lvlJc w:val="left"/>
      <w:pPr>
        <w:tabs>
          <w:tab w:val="num" w:pos="2876"/>
        </w:tabs>
        <w:ind w:left="2876" w:hanging="1140"/>
      </w:pPr>
      <w:rPr>
        <w:rFonts w:hint="default"/>
      </w:rPr>
    </w:lvl>
    <w:lvl w:ilvl="5">
      <w:start w:val="1"/>
      <w:numFmt w:val="decimal"/>
      <w:lvlText w:val="%1.%2.%3.%4.%5.%6"/>
      <w:lvlJc w:val="left"/>
      <w:pPr>
        <w:tabs>
          <w:tab w:val="num" w:pos="3610"/>
        </w:tabs>
        <w:ind w:left="3610" w:hanging="1440"/>
      </w:pPr>
      <w:rPr>
        <w:rFonts w:hint="default"/>
      </w:rPr>
    </w:lvl>
    <w:lvl w:ilvl="6">
      <w:start w:val="1"/>
      <w:numFmt w:val="decimal"/>
      <w:lvlText w:val="%1.%2.%3.%4.%5.%6.%7"/>
      <w:lvlJc w:val="left"/>
      <w:pPr>
        <w:tabs>
          <w:tab w:val="num" w:pos="4044"/>
        </w:tabs>
        <w:ind w:left="4044" w:hanging="1440"/>
      </w:pPr>
      <w:rPr>
        <w:rFonts w:hint="default"/>
      </w:rPr>
    </w:lvl>
    <w:lvl w:ilvl="7">
      <w:start w:val="1"/>
      <w:numFmt w:val="decimal"/>
      <w:lvlText w:val="%1.%2.%3.%4.%5.%6.%7.%8"/>
      <w:lvlJc w:val="left"/>
      <w:pPr>
        <w:tabs>
          <w:tab w:val="num" w:pos="4838"/>
        </w:tabs>
        <w:ind w:left="4838" w:hanging="1800"/>
      </w:pPr>
      <w:rPr>
        <w:rFonts w:hint="default"/>
      </w:rPr>
    </w:lvl>
    <w:lvl w:ilvl="8">
      <w:start w:val="1"/>
      <w:numFmt w:val="decimal"/>
      <w:lvlText w:val="%1.%2.%3.%4.%5.%6.%7.%8.%9"/>
      <w:lvlJc w:val="left"/>
      <w:pPr>
        <w:tabs>
          <w:tab w:val="num" w:pos="5272"/>
        </w:tabs>
        <w:ind w:left="5272" w:hanging="1800"/>
      </w:pPr>
      <w:rPr>
        <w:rFonts w:hint="default"/>
      </w:rPr>
    </w:lvl>
  </w:abstractNum>
  <w:abstractNum w:abstractNumId="28" w15:restartNumberingAfterBreak="0">
    <w:nsid w:val="42F740E2"/>
    <w:multiLevelType w:val="hybridMultilevel"/>
    <w:tmpl w:val="E07483A2"/>
    <w:lvl w:ilvl="0" w:tplc="59DCC038">
      <w:start w:val="4"/>
      <w:numFmt w:val="bullet"/>
      <w:lvlText w:val="-"/>
      <w:lvlJc w:val="left"/>
      <w:pPr>
        <w:ind w:left="1287" w:hanging="360"/>
      </w:pPr>
      <w:rPr>
        <w:rFonts w:ascii="Times New Roman" w:eastAsia="Times New Roman" w:hAnsi="Times New Roman" w:cs="Times New Roman" w:hint="default"/>
        <w:b w:val="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9" w15:restartNumberingAfterBreak="0">
    <w:nsid w:val="472F0E3E"/>
    <w:multiLevelType w:val="singleLevel"/>
    <w:tmpl w:val="43884102"/>
    <w:lvl w:ilvl="0">
      <w:start w:val="10"/>
      <w:numFmt w:val="decimal"/>
      <w:lvlText w:val="%1. "/>
      <w:legacy w:legacy="1" w:legacySpace="0" w:legacyIndent="283"/>
      <w:lvlJc w:val="left"/>
      <w:pPr>
        <w:ind w:left="567" w:hanging="283"/>
      </w:pPr>
      <w:rPr>
        <w:rFonts w:ascii="Arial" w:hAnsi="Arial" w:hint="default"/>
        <w:b w:val="0"/>
        <w:i w:val="0"/>
        <w:sz w:val="24"/>
        <w:u w:val="none"/>
      </w:rPr>
    </w:lvl>
  </w:abstractNum>
  <w:abstractNum w:abstractNumId="30" w15:restartNumberingAfterBreak="0">
    <w:nsid w:val="49685166"/>
    <w:multiLevelType w:val="hybridMultilevel"/>
    <w:tmpl w:val="139221B8"/>
    <w:lvl w:ilvl="0" w:tplc="1B888E10">
      <w:start w:val="10"/>
      <w:numFmt w:val="decimal"/>
      <w:lvlText w:val="%1."/>
      <w:lvlJc w:val="left"/>
      <w:pPr>
        <w:ind w:left="1582" w:hanging="360"/>
      </w:pPr>
      <w:rPr>
        <w:rFonts w:hint="default"/>
      </w:rPr>
    </w:lvl>
    <w:lvl w:ilvl="1" w:tplc="04160019" w:tentative="1">
      <w:start w:val="1"/>
      <w:numFmt w:val="lowerLetter"/>
      <w:lvlText w:val="%2."/>
      <w:lvlJc w:val="left"/>
      <w:pPr>
        <w:ind w:left="2302" w:hanging="360"/>
      </w:pPr>
    </w:lvl>
    <w:lvl w:ilvl="2" w:tplc="0416001B" w:tentative="1">
      <w:start w:val="1"/>
      <w:numFmt w:val="lowerRoman"/>
      <w:lvlText w:val="%3."/>
      <w:lvlJc w:val="right"/>
      <w:pPr>
        <w:ind w:left="3022" w:hanging="180"/>
      </w:pPr>
    </w:lvl>
    <w:lvl w:ilvl="3" w:tplc="0416000F" w:tentative="1">
      <w:start w:val="1"/>
      <w:numFmt w:val="decimal"/>
      <w:lvlText w:val="%4."/>
      <w:lvlJc w:val="left"/>
      <w:pPr>
        <w:ind w:left="3742" w:hanging="360"/>
      </w:pPr>
    </w:lvl>
    <w:lvl w:ilvl="4" w:tplc="04160019" w:tentative="1">
      <w:start w:val="1"/>
      <w:numFmt w:val="lowerLetter"/>
      <w:lvlText w:val="%5."/>
      <w:lvlJc w:val="left"/>
      <w:pPr>
        <w:ind w:left="4462" w:hanging="360"/>
      </w:pPr>
    </w:lvl>
    <w:lvl w:ilvl="5" w:tplc="0416001B" w:tentative="1">
      <w:start w:val="1"/>
      <w:numFmt w:val="lowerRoman"/>
      <w:lvlText w:val="%6."/>
      <w:lvlJc w:val="right"/>
      <w:pPr>
        <w:ind w:left="5182" w:hanging="180"/>
      </w:pPr>
    </w:lvl>
    <w:lvl w:ilvl="6" w:tplc="0416000F" w:tentative="1">
      <w:start w:val="1"/>
      <w:numFmt w:val="decimal"/>
      <w:lvlText w:val="%7."/>
      <w:lvlJc w:val="left"/>
      <w:pPr>
        <w:ind w:left="5902" w:hanging="360"/>
      </w:pPr>
    </w:lvl>
    <w:lvl w:ilvl="7" w:tplc="04160019" w:tentative="1">
      <w:start w:val="1"/>
      <w:numFmt w:val="lowerLetter"/>
      <w:lvlText w:val="%8."/>
      <w:lvlJc w:val="left"/>
      <w:pPr>
        <w:ind w:left="6622" w:hanging="360"/>
      </w:pPr>
    </w:lvl>
    <w:lvl w:ilvl="8" w:tplc="0416001B" w:tentative="1">
      <w:start w:val="1"/>
      <w:numFmt w:val="lowerRoman"/>
      <w:lvlText w:val="%9."/>
      <w:lvlJc w:val="right"/>
      <w:pPr>
        <w:ind w:left="7342" w:hanging="180"/>
      </w:pPr>
    </w:lvl>
  </w:abstractNum>
  <w:abstractNum w:abstractNumId="31" w15:restartNumberingAfterBreak="0">
    <w:nsid w:val="4A474F1A"/>
    <w:multiLevelType w:val="hybridMultilevel"/>
    <w:tmpl w:val="D6DAE144"/>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2" w15:restartNumberingAfterBreak="0">
    <w:nsid w:val="4C8E2185"/>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52635DCE"/>
    <w:multiLevelType w:val="hybridMultilevel"/>
    <w:tmpl w:val="C60EB632"/>
    <w:lvl w:ilvl="0" w:tplc="FF60B3FE">
      <w:start w:val="1"/>
      <w:numFmt w:val="decimal"/>
      <w:lvlText w:val="%1."/>
      <w:lvlJc w:val="left"/>
      <w:pPr>
        <w:ind w:left="158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2984AE1"/>
    <w:multiLevelType w:val="hybridMultilevel"/>
    <w:tmpl w:val="99862D4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5" w15:restartNumberingAfterBreak="0">
    <w:nsid w:val="532278CA"/>
    <w:multiLevelType w:val="singleLevel"/>
    <w:tmpl w:val="04160007"/>
    <w:lvl w:ilvl="0">
      <w:start w:val="1"/>
      <w:numFmt w:val="bullet"/>
      <w:lvlText w:val=""/>
      <w:lvlJc w:val="left"/>
      <w:pPr>
        <w:tabs>
          <w:tab w:val="num" w:pos="360"/>
        </w:tabs>
        <w:ind w:left="360" w:hanging="360"/>
      </w:pPr>
      <w:rPr>
        <w:rFonts w:ascii="Wingdings" w:hAnsi="Wingdings" w:hint="default"/>
        <w:sz w:val="16"/>
      </w:rPr>
    </w:lvl>
  </w:abstractNum>
  <w:abstractNum w:abstractNumId="36" w15:restartNumberingAfterBreak="0">
    <w:nsid w:val="5702364D"/>
    <w:multiLevelType w:val="hybridMultilevel"/>
    <w:tmpl w:val="CE60BA58"/>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5830742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1346D8"/>
    <w:multiLevelType w:val="singleLevel"/>
    <w:tmpl w:val="0FAEC778"/>
    <w:lvl w:ilvl="0">
      <w:start w:val="2"/>
      <w:numFmt w:val="bullet"/>
      <w:lvlText w:val="-"/>
      <w:lvlJc w:val="left"/>
      <w:pPr>
        <w:tabs>
          <w:tab w:val="num" w:pos="1222"/>
        </w:tabs>
        <w:ind w:left="1222" w:hanging="360"/>
      </w:pPr>
      <w:rPr>
        <w:rFonts w:ascii="Times New Roman" w:hAnsi="Times New Roman" w:hint="default"/>
      </w:rPr>
    </w:lvl>
  </w:abstractNum>
  <w:abstractNum w:abstractNumId="39" w15:restartNumberingAfterBreak="0">
    <w:nsid w:val="5ED851C4"/>
    <w:multiLevelType w:val="hybridMultilevel"/>
    <w:tmpl w:val="10B8A41E"/>
    <w:lvl w:ilvl="0" w:tplc="04160001">
      <w:start w:val="1"/>
      <w:numFmt w:val="bullet"/>
      <w:lvlText w:val=""/>
      <w:lvlJc w:val="left"/>
      <w:pPr>
        <w:tabs>
          <w:tab w:val="num" w:pos="4260"/>
        </w:tabs>
        <w:ind w:left="4260" w:hanging="360"/>
      </w:pPr>
      <w:rPr>
        <w:rFonts w:ascii="Symbol" w:hAnsi="Symbol" w:hint="default"/>
      </w:rPr>
    </w:lvl>
    <w:lvl w:ilvl="1" w:tplc="04160003" w:tentative="1">
      <w:start w:val="1"/>
      <w:numFmt w:val="bullet"/>
      <w:lvlText w:val="o"/>
      <w:lvlJc w:val="left"/>
      <w:pPr>
        <w:tabs>
          <w:tab w:val="num" w:pos="4980"/>
        </w:tabs>
        <w:ind w:left="4980" w:hanging="360"/>
      </w:pPr>
      <w:rPr>
        <w:rFonts w:ascii="Courier New" w:hAnsi="Courier New" w:hint="default"/>
      </w:rPr>
    </w:lvl>
    <w:lvl w:ilvl="2" w:tplc="04160005" w:tentative="1">
      <w:start w:val="1"/>
      <w:numFmt w:val="bullet"/>
      <w:lvlText w:val=""/>
      <w:lvlJc w:val="left"/>
      <w:pPr>
        <w:tabs>
          <w:tab w:val="num" w:pos="5700"/>
        </w:tabs>
        <w:ind w:left="5700" w:hanging="360"/>
      </w:pPr>
      <w:rPr>
        <w:rFonts w:ascii="Wingdings" w:hAnsi="Wingdings" w:hint="default"/>
      </w:rPr>
    </w:lvl>
    <w:lvl w:ilvl="3" w:tplc="04160001" w:tentative="1">
      <w:start w:val="1"/>
      <w:numFmt w:val="bullet"/>
      <w:lvlText w:val=""/>
      <w:lvlJc w:val="left"/>
      <w:pPr>
        <w:tabs>
          <w:tab w:val="num" w:pos="6420"/>
        </w:tabs>
        <w:ind w:left="6420" w:hanging="360"/>
      </w:pPr>
      <w:rPr>
        <w:rFonts w:ascii="Symbol" w:hAnsi="Symbol" w:hint="default"/>
      </w:rPr>
    </w:lvl>
    <w:lvl w:ilvl="4" w:tplc="04160003" w:tentative="1">
      <w:start w:val="1"/>
      <w:numFmt w:val="bullet"/>
      <w:lvlText w:val="o"/>
      <w:lvlJc w:val="left"/>
      <w:pPr>
        <w:tabs>
          <w:tab w:val="num" w:pos="7140"/>
        </w:tabs>
        <w:ind w:left="7140" w:hanging="360"/>
      </w:pPr>
      <w:rPr>
        <w:rFonts w:ascii="Courier New" w:hAnsi="Courier New" w:hint="default"/>
      </w:rPr>
    </w:lvl>
    <w:lvl w:ilvl="5" w:tplc="04160005" w:tentative="1">
      <w:start w:val="1"/>
      <w:numFmt w:val="bullet"/>
      <w:lvlText w:val=""/>
      <w:lvlJc w:val="left"/>
      <w:pPr>
        <w:tabs>
          <w:tab w:val="num" w:pos="7860"/>
        </w:tabs>
        <w:ind w:left="7860" w:hanging="360"/>
      </w:pPr>
      <w:rPr>
        <w:rFonts w:ascii="Wingdings" w:hAnsi="Wingdings" w:hint="default"/>
      </w:rPr>
    </w:lvl>
    <w:lvl w:ilvl="6" w:tplc="04160001" w:tentative="1">
      <w:start w:val="1"/>
      <w:numFmt w:val="bullet"/>
      <w:lvlText w:val=""/>
      <w:lvlJc w:val="left"/>
      <w:pPr>
        <w:tabs>
          <w:tab w:val="num" w:pos="8580"/>
        </w:tabs>
        <w:ind w:left="8580" w:hanging="360"/>
      </w:pPr>
      <w:rPr>
        <w:rFonts w:ascii="Symbol" w:hAnsi="Symbol" w:hint="default"/>
      </w:rPr>
    </w:lvl>
    <w:lvl w:ilvl="7" w:tplc="04160003" w:tentative="1">
      <w:start w:val="1"/>
      <w:numFmt w:val="bullet"/>
      <w:lvlText w:val="o"/>
      <w:lvlJc w:val="left"/>
      <w:pPr>
        <w:tabs>
          <w:tab w:val="num" w:pos="9300"/>
        </w:tabs>
        <w:ind w:left="9300" w:hanging="360"/>
      </w:pPr>
      <w:rPr>
        <w:rFonts w:ascii="Courier New" w:hAnsi="Courier New" w:hint="default"/>
      </w:rPr>
    </w:lvl>
    <w:lvl w:ilvl="8" w:tplc="04160005" w:tentative="1">
      <w:start w:val="1"/>
      <w:numFmt w:val="bullet"/>
      <w:lvlText w:val=""/>
      <w:lvlJc w:val="left"/>
      <w:pPr>
        <w:tabs>
          <w:tab w:val="num" w:pos="10020"/>
        </w:tabs>
        <w:ind w:left="10020" w:hanging="360"/>
      </w:pPr>
      <w:rPr>
        <w:rFonts w:ascii="Wingdings" w:hAnsi="Wingdings" w:hint="default"/>
      </w:rPr>
    </w:lvl>
  </w:abstractNum>
  <w:abstractNum w:abstractNumId="40" w15:restartNumberingAfterBreak="0">
    <w:nsid w:val="606C56D0"/>
    <w:multiLevelType w:val="singleLevel"/>
    <w:tmpl w:val="67DCE4D8"/>
    <w:lvl w:ilvl="0">
      <w:start w:val="1"/>
      <w:numFmt w:val="decimal"/>
      <w:lvlText w:val="%1."/>
      <w:lvlJc w:val="left"/>
      <w:pPr>
        <w:tabs>
          <w:tab w:val="num" w:pos="644"/>
        </w:tabs>
        <w:ind w:left="644" w:hanging="360"/>
      </w:pPr>
      <w:rPr>
        <w:rFonts w:hint="default"/>
      </w:rPr>
    </w:lvl>
  </w:abstractNum>
  <w:abstractNum w:abstractNumId="41" w15:restartNumberingAfterBreak="0">
    <w:nsid w:val="640C5FBD"/>
    <w:multiLevelType w:val="singleLevel"/>
    <w:tmpl w:val="567EA080"/>
    <w:lvl w:ilvl="0">
      <w:start w:val="1"/>
      <w:numFmt w:val="decimal"/>
      <w:lvlText w:val="%1-"/>
      <w:lvlJc w:val="left"/>
      <w:pPr>
        <w:tabs>
          <w:tab w:val="num" w:pos="1222"/>
        </w:tabs>
        <w:ind w:left="1222" w:hanging="360"/>
      </w:pPr>
      <w:rPr>
        <w:rFonts w:hint="default"/>
      </w:rPr>
    </w:lvl>
  </w:abstractNum>
  <w:abstractNum w:abstractNumId="42" w15:restartNumberingAfterBreak="0">
    <w:nsid w:val="64461AF7"/>
    <w:multiLevelType w:val="multilevel"/>
    <w:tmpl w:val="01268146"/>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65BC2A2C"/>
    <w:multiLevelType w:val="multilevel"/>
    <w:tmpl w:val="78D874C4"/>
    <w:lvl w:ilvl="0">
      <w:start w:val="1"/>
      <w:numFmt w:val="decimal"/>
      <w:lvlText w:val="%1"/>
      <w:legacy w:legacy="1" w:legacySpace="0" w:legacyIndent="853"/>
      <w:lvlJc w:val="left"/>
      <w:pPr>
        <w:ind w:left="853" w:hanging="853"/>
      </w:pPr>
    </w:lvl>
    <w:lvl w:ilvl="1">
      <w:start w:val="2"/>
      <w:numFmt w:val="decimal"/>
      <w:isLgl/>
      <w:lvlText w:val="%1.%2"/>
      <w:lvlJc w:val="left"/>
      <w:pPr>
        <w:ind w:left="2008" w:hanging="1140"/>
      </w:pPr>
      <w:rPr>
        <w:rFonts w:hint="default"/>
      </w:rPr>
    </w:lvl>
    <w:lvl w:ilvl="2">
      <w:start w:val="1"/>
      <w:numFmt w:val="decimal"/>
      <w:isLgl/>
      <w:lvlText w:val="%1.%2.%3"/>
      <w:lvlJc w:val="left"/>
      <w:pPr>
        <w:ind w:left="2876" w:hanging="1140"/>
      </w:pPr>
      <w:rPr>
        <w:rFonts w:hint="default"/>
      </w:rPr>
    </w:lvl>
    <w:lvl w:ilvl="3">
      <w:start w:val="1"/>
      <w:numFmt w:val="decimal"/>
      <w:isLgl/>
      <w:lvlText w:val="%1.%2.%3.%4"/>
      <w:lvlJc w:val="left"/>
      <w:pPr>
        <w:ind w:left="3744" w:hanging="1140"/>
      </w:pPr>
      <w:rPr>
        <w:rFonts w:hint="default"/>
      </w:rPr>
    </w:lvl>
    <w:lvl w:ilvl="4">
      <w:start w:val="1"/>
      <w:numFmt w:val="decimal"/>
      <w:isLgl/>
      <w:lvlText w:val="%1.%2.%3.%4.%5"/>
      <w:lvlJc w:val="left"/>
      <w:pPr>
        <w:ind w:left="4612" w:hanging="1140"/>
      </w:pPr>
      <w:rPr>
        <w:rFonts w:hint="default"/>
      </w:rPr>
    </w:lvl>
    <w:lvl w:ilvl="5">
      <w:start w:val="1"/>
      <w:numFmt w:val="decimal"/>
      <w:isLgl/>
      <w:lvlText w:val="%1.%2.%3.%4.%5.%6"/>
      <w:lvlJc w:val="left"/>
      <w:pPr>
        <w:ind w:left="5780" w:hanging="1440"/>
      </w:pPr>
      <w:rPr>
        <w:rFonts w:hint="default"/>
      </w:rPr>
    </w:lvl>
    <w:lvl w:ilvl="6">
      <w:start w:val="1"/>
      <w:numFmt w:val="decimal"/>
      <w:isLgl/>
      <w:lvlText w:val="%1.%2.%3.%4.%5.%6.%7"/>
      <w:lvlJc w:val="left"/>
      <w:pPr>
        <w:ind w:left="6648" w:hanging="1440"/>
      </w:pPr>
      <w:rPr>
        <w:rFonts w:hint="default"/>
      </w:rPr>
    </w:lvl>
    <w:lvl w:ilvl="7">
      <w:start w:val="1"/>
      <w:numFmt w:val="decimal"/>
      <w:isLgl/>
      <w:lvlText w:val="%1.%2.%3.%4.%5.%6.%7.%8"/>
      <w:lvlJc w:val="left"/>
      <w:pPr>
        <w:ind w:left="7876" w:hanging="1800"/>
      </w:pPr>
      <w:rPr>
        <w:rFonts w:hint="default"/>
      </w:rPr>
    </w:lvl>
    <w:lvl w:ilvl="8">
      <w:start w:val="1"/>
      <w:numFmt w:val="decimal"/>
      <w:isLgl/>
      <w:lvlText w:val="%1.%2.%3.%4.%5.%6.%7.%8.%9"/>
      <w:lvlJc w:val="left"/>
      <w:pPr>
        <w:ind w:left="8744" w:hanging="1800"/>
      </w:pPr>
      <w:rPr>
        <w:rFonts w:hint="default"/>
      </w:rPr>
    </w:lvl>
  </w:abstractNum>
  <w:abstractNum w:abstractNumId="44" w15:restartNumberingAfterBreak="0">
    <w:nsid w:val="65E13F25"/>
    <w:multiLevelType w:val="singleLevel"/>
    <w:tmpl w:val="43FCB170"/>
    <w:lvl w:ilvl="0">
      <w:start w:val="1"/>
      <w:numFmt w:val="decimal"/>
      <w:lvlText w:val="9.%1 "/>
      <w:legacy w:legacy="1" w:legacySpace="0" w:legacyIndent="283"/>
      <w:lvlJc w:val="left"/>
      <w:pPr>
        <w:ind w:left="1150" w:hanging="283"/>
      </w:pPr>
      <w:rPr>
        <w:rFonts w:ascii="Arial" w:hAnsi="Arial" w:hint="default"/>
        <w:b w:val="0"/>
        <w:i w:val="0"/>
        <w:sz w:val="24"/>
        <w:u w:val="none"/>
      </w:rPr>
    </w:lvl>
  </w:abstractNum>
  <w:abstractNum w:abstractNumId="45" w15:restartNumberingAfterBreak="0">
    <w:nsid w:val="66FE6EBF"/>
    <w:multiLevelType w:val="hybridMultilevel"/>
    <w:tmpl w:val="B86A5DC4"/>
    <w:lvl w:ilvl="0" w:tplc="0416000F">
      <w:start w:val="1"/>
      <w:numFmt w:val="decimal"/>
      <w:lvlText w:val="%1."/>
      <w:lvlJc w:val="left"/>
      <w:pPr>
        <w:ind w:left="1582" w:hanging="360"/>
      </w:pPr>
    </w:lvl>
    <w:lvl w:ilvl="1" w:tplc="04160019" w:tentative="1">
      <w:start w:val="1"/>
      <w:numFmt w:val="lowerLetter"/>
      <w:lvlText w:val="%2."/>
      <w:lvlJc w:val="left"/>
      <w:pPr>
        <w:ind w:left="2302" w:hanging="360"/>
      </w:pPr>
    </w:lvl>
    <w:lvl w:ilvl="2" w:tplc="0416001B" w:tentative="1">
      <w:start w:val="1"/>
      <w:numFmt w:val="lowerRoman"/>
      <w:lvlText w:val="%3."/>
      <w:lvlJc w:val="right"/>
      <w:pPr>
        <w:ind w:left="3022" w:hanging="180"/>
      </w:pPr>
    </w:lvl>
    <w:lvl w:ilvl="3" w:tplc="0416000F" w:tentative="1">
      <w:start w:val="1"/>
      <w:numFmt w:val="decimal"/>
      <w:lvlText w:val="%4."/>
      <w:lvlJc w:val="left"/>
      <w:pPr>
        <w:ind w:left="3742" w:hanging="360"/>
      </w:pPr>
    </w:lvl>
    <w:lvl w:ilvl="4" w:tplc="04160019" w:tentative="1">
      <w:start w:val="1"/>
      <w:numFmt w:val="lowerLetter"/>
      <w:lvlText w:val="%5."/>
      <w:lvlJc w:val="left"/>
      <w:pPr>
        <w:ind w:left="4462" w:hanging="360"/>
      </w:pPr>
    </w:lvl>
    <w:lvl w:ilvl="5" w:tplc="0416001B" w:tentative="1">
      <w:start w:val="1"/>
      <w:numFmt w:val="lowerRoman"/>
      <w:lvlText w:val="%6."/>
      <w:lvlJc w:val="right"/>
      <w:pPr>
        <w:ind w:left="5182" w:hanging="180"/>
      </w:pPr>
    </w:lvl>
    <w:lvl w:ilvl="6" w:tplc="0416000F" w:tentative="1">
      <w:start w:val="1"/>
      <w:numFmt w:val="decimal"/>
      <w:lvlText w:val="%7."/>
      <w:lvlJc w:val="left"/>
      <w:pPr>
        <w:ind w:left="5902" w:hanging="360"/>
      </w:pPr>
    </w:lvl>
    <w:lvl w:ilvl="7" w:tplc="04160019" w:tentative="1">
      <w:start w:val="1"/>
      <w:numFmt w:val="lowerLetter"/>
      <w:lvlText w:val="%8."/>
      <w:lvlJc w:val="left"/>
      <w:pPr>
        <w:ind w:left="6622" w:hanging="360"/>
      </w:pPr>
    </w:lvl>
    <w:lvl w:ilvl="8" w:tplc="0416001B" w:tentative="1">
      <w:start w:val="1"/>
      <w:numFmt w:val="lowerRoman"/>
      <w:lvlText w:val="%9."/>
      <w:lvlJc w:val="right"/>
      <w:pPr>
        <w:ind w:left="7342" w:hanging="180"/>
      </w:pPr>
    </w:lvl>
  </w:abstractNum>
  <w:abstractNum w:abstractNumId="46" w15:restartNumberingAfterBreak="0">
    <w:nsid w:val="69C60E32"/>
    <w:multiLevelType w:val="singleLevel"/>
    <w:tmpl w:val="708C478C"/>
    <w:lvl w:ilvl="0">
      <w:start w:val="4"/>
      <w:numFmt w:val="bullet"/>
      <w:lvlText w:val="-"/>
      <w:lvlJc w:val="left"/>
      <w:pPr>
        <w:tabs>
          <w:tab w:val="num" w:pos="1222"/>
        </w:tabs>
        <w:ind w:left="1222" w:hanging="360"/>
      </w:pPr>
      <w:rPr>
        <w:rFonts w:ascii="Times New Roman" w:hAnsi="Times New Roman" w:hint="default"/>
      </w:rPr>
    </w:lvl>
  </w:abstractNum>
  <w:abstractNum w:abstractNumId="47" w15:restartNumberingAfterBreak="0">
    <w:nsid w:val="70BB7D20"/>
    <w:multiLevelType w:val="hybridMultilevel"/>
    <w:tmpl w:val="1EC484E6"/>
    <w:lvl w:ilvl="0" w:tplc="04160001">
      <w:start w:val="1"/>
      <w:numFmt w:val="bullet"/>
      <w:lvlText w:val=""/>
      <w:lvlJc w:val="left"/>
      <w:pPr>
        <w:ind w:left="1641" w:hanging="360"/>
      </w:pPr>
      <w:rPr>
        <w:rFonts w:ascii="Symbol" w:hAnsi="Symbol" w:hint="default"/>
      </w:rPr>
    </w:lvl>
    <w:lvl w:ilvl="1" w:tplc="04160003" w:tentative="1">
      <w:start w:val="1"/>
      <w:numFmt w:val="bullet"/>
      <w:lvlText w:val="o"/>
      <w:lvlJc w:val="left"/>
      <w:pPr>
        <w:ind w:left="2361" w:hanging="360"/>
      </w:pPr>
      <w:rPr>
        <w:rFonts w:ascii="Courier New" w:hAnsi="Courier New" w:cs="Courier New" w:hint="default"/>
      </w:rPr>
    </w:lvl>
    <w:lvl w:ilvl="2" w:tplc="04160005" w:tentative="1">
      <w:start w:val="1"/>
      <w:numFmt w:val="bullet"/>
      <w:lvlText w:val=""/>
      <w:lvlJc w:val="left"/>
      <w:pPr>
        <w:ind w:left="3081" w:hanging="360"/>
      </w:pPr>
      <w:rPr>
        <w:rFonts w:ascii="Wingdings" w:hAnsi="Wingdings" w:hint="default"/>
      </w:rPr>
    </w:lvl>
    <w:lvl w:ilvl="3" w:tplc="04160001" w:tentative="1">
      <w:start w:val="1"/>
      <w:numFmt w:val="bullet"/>
      <w:lvlText w:val=""/>
      <w:lvlJc w:val="left"/>
      <w:pPr>
        <w:ind w:left="3801" w:hanging="360"/>
      </w:pPr>
      <w:rPr>
        <w:rFonts w:ascii="Symbol" w:hAnsi="Symbol" w:hint="default"/>
      </w:rPr>
    </w:lvl>
    <w:lvl w:ilvl="4" w:tplc="04160003" w:tentative="1">
      <w:start w:val="1"/>
      <w:numFmt w:val="bullet"/>
      <w:lvlText w:val="o"/>
      <w:lvlJc w:val="left"/>
      <w:pPr>
        <w:ind w:left="4521" w:hanging="360"/>
      </w:pPr>
      <w:rPr>
        <w:rFonts w:ascii="Courier New" w:hAnsi="Courier New" w:cs="Courier New" w:hint="default"/>
      </w:rPr>
    </w:lvl>
    <w:lvl w:ilvl="5" w:tplc="04160005" w:tentative="1">
      <w:start w:val="1"/>
      <w:numFmt w:val="bullet"/>
      <w:lvlText w:val=""/>
      <w:lvlJc w:val="left"/>
      <w:pPr>
        <w:ind w:left="5241" w:hanging="360"/>
      </w:pPr>
      <w:rPr>
        <w:rFonts w:ascii="Wingdings" w:hAnsi="Wingdings" w:hint="default"/>
      </w:rPr>
    </w:lvl>
    <w:lvl w:ilvl="6" w:tplc="04160001" w:tentative="1">
      <w:start w:val="1"/>
      <w:numFmt w:val="bullet"/>
      <w:lvlText w:val=""/>
      <w:lvlJc w:val="left"/>
      <w:pPr>
        <w:ind w:left="5961" w:hanging="360"/>
      </w:pPr>
      <w:rPr>
        <w:rFonts w:ascii="Symbol" w:hAnsi="Symbol" w:hint="default"/>
      </w:rPr>
    </w:lvl>
    <w:lvl w:ilvl="7" w:tplc="04160003" w:tentative="1">
      <w:start w:val="1"/>
      <w:numFmt w:val="bullet"/>
      <w:lvlText w:val="o"/>
      <w:lvlJc w:val="left"/>
      <w:pPr>
        <w:ind w:left="6681" w:hanging="360"/>
      </w:pPr>
      <w:rPr>
        <w:rFonts w:ascii="Courier New" w:hAnsi="Courier New" w:cs="Courier New" w:hint="default"/>
      </w:rPr>
    </w:lvl>
    <w:lvl w:ilvl="8" w:tplc="04160005" w:tentative="1">
      <w:start w:val="1"/>
      <w:numFmt w:val="bullet"/>
      <w:lvlText w:val=""/>
      <w:lvlJc w:val="left"/>
      <w:pPr>
        <w:ind w:left="7401" w:hanging="360"/>
      </w:pPr>
      <w:rPr>
        <w:rFonts w:ascii="Wingdings" w:hAnsi="Wingdings" w:hint="default"/>
      </w:rPr>
    </w:lvl>
  </w:abstractNum>
  <w:abstractNum w:abstractNumId="48" w15:restartNumberingAfterBreak="0">
    <w:nsid w:val="76655BD8"/>
    <w:multiLevelType w:val="hybridMultilevel"/>
    <w:tmpl w:val="DECCEDE0"/>
    <w:lvl w:ilvl="0" w:tplc="59DCC038">
      <w:start w:val="4"/>
      <w:numFmt w:val="bullet"/>
      <w:lvlText w:val="-"/>
      <w:lvlJc w:val="left"/>
      <w:pPr>
        <w:tabs>
          <w:tab w:val="num" w:pos="1417"/>
        </w:tabs>
        <w:ind w:left="1417" w:hanging="555"/>
      </w:pPr>
      <w:rPr>
        <w:rFonts w:ascii="Times New Roman" w:eastAsia="Times New Roman" w:hAnsi="Times New Roman" w:cs="Times New Roman" w:hint="default"/>
        <w:b w:val="0"/>
      </w:rPr>
    </w:lvl>
    <w:lvl w:ilvl="1" w:tplc="04160003" w:tentative="1">
      <w:start w:val="1"/>
      <w:numFmt w:val="bullet"/>
      <w:lvlText w:val="o"/>
      <w:lvlJc w:val="left"/>
      <w:pPr>
        <w:tabs>
          <w:tab w:val="num" w:pos="1942"/>
        </w:tabs>
        <w:ind w:left="1942" w:hanging="360"/>
      </w:pPr>
      <w:rPr>
        <w:rFonts w:ascii="Courier New" w:hAnsi="Courier New" w:hint="default"/>
      </w:rPr>
    </w:lvl>
    <w:lvl w:ilvl="2" w:tplc="04160005" w:tentative="1">
      <w:start w:val="1"/>
      <w:numFmt w:val="bullet"/>
      <w:lvlText w:val=""/>
      <w:lvlJc w:val="left"/>
      <w:pPr>
        <w:tabs>
          <w:tab w:val="num" w:pos="2662"/>
        </w:tabs>
        <w:ind w:left="2662" w:hanging="360"/>
      </w:pPr>
      <w:rPr>
        <w:rFonts w:ascii="Wingdings" w:hAnsi="Wingdings" w:hint="default"/>
      </w:rPr>
    </w:lvl>
    <w:lvl w:ilvl="3" w:tplc="04160001" w:tentative="1">
      <w:start w:val="1"/>
      <w:numFmt w:val="bullet"/>
      <w:lvlText w:val=""/>
      <w:lvlJc w:val="left"/>
      <w:pPr>
        <w:tabs>
          <w:tab w:val="num" w:pos="3382"/>
        </w:tabs>
        <w:ind w:left="3382" w:hanging="360"/>
      </w:pPr>
      <w:rPr>
        <w:rFonts w:ascii="Symbol" w:hAnsi="Symbol" w:hint="default"/>
      </w:rPr>
    </w:lvl>
    <w:lvl w:ilvl="4" w:tplc="04160003" w:tentative="1">
      <w:start w:val="1"/>
      <w:numFmt w:val="bullet"/>
      <w:lvlText w:val="o"/>
      <w:lvlJc w:val="left"/>
      <w:pPr>
        <w:tabs>
          <w:tab w:val="num" w:pos="4102"/>
        </w:tabs>
        <w:ind w:left="4102" w:hanging="360"/>
      </w:pPr>
      <w:rPr>
        <w:rFonts w:ascii="Courier New" w:hAnsi="Courier New" w:hint="default"/>
      </w:rPr>
    </w:lvl>
    <w:lvl w:ilvl="5" w:tplc="04160005" w:tentative="1">
      <w:start w:val="1"/>
      <w:numFmt w:val="bullet"/>
      <w:lvlText w:val=""/>
      <w:lvlJc w:val="left"/>
      <w:pPr>
        <w:tabs>
          <w:tab w:val="num" w:pos="4822"/>
        </w:tabs>
        <w:ind w:left="4822" w:hanging="360"/>
      </w:pPr>
      <w:rPr>
        <w:rFonts w:ascii="Wingdings" w:hAnsi="Wingdings" w:hint="default"/>
      </w:rPr>
    </w:lvl>
    <w:lvl w:ilvl="6" w:tplc="04160001" w:tentative="1">
      <w:start w:val="1"/>
      <w:numFmt w:val="bullet"/>
      <w:lvlText w:val=""/>
      <w:lvlJc w:val="left"/>
      <w:pPr>
        <w:tabs>
          <w:tab w:val="num" w:pos="5542"/>
        </w:tabs>
        <w:ind w:left="5542" w:hanging="360"/>
      </w:pPr>
      <w:rPr>
        <w:rFonts w:ascii="Symbol" w:hAnsi="Symbol" w:hint="default"/>
      </w:rPr>
    </w:lvl>
    <w:lvl w:ilvl="7" w:tplc="04160003" w:tentative="1">
      <w:start w:val="1"/>
      <w:numFmt w:val="bullet"/>
      <w:lvlText w:val="o"/>
      <w:lvlJc w:val="left"/>
      <w:pPr>
        <w:tabs>
          <w:tab w:val="num" w:pos="6262"/>
        </w:tabs>
        <w:ind w:left="6262" w:hanging="360"/>
      </w:pPr>
      <w:rPr>
        <w:rFonts w:ascii="Courier New" w:hAnsi="Courier New" w:hint="default"/>
      </w:rPr>
    </w:lvl>
    <w:lvl w:ilvl="8" w:tplc="04160005" w:tentative="1">
      <w:start w:val="1"/>
      <w:numFmt w:val="bullet"/>
      <w:lvlText w:val=""/>
      <w:lvlJc w:val="left"/>
      <w:pPr>
        <w:tabs>
          <w:tab w:val="num" w:pos="6982"/>
        </w:tabs>
        <w:ind w:left="6982" w:hanging="360"/>
      </w:pPr>
      <w:rPr>
        <w:rFonts w:ascii="Wingdings" w:hAnsi="Wingdings" w:hint="default"/>
      </w:rPr>
    </w:lvl>
  </w:abstractNum>
  <w:abstractNum w:abstractNumId="49" w15:restartNumberingAfterBreak="0">
    <w:nsid w:val="7858137D"/>
    <w:multiLevelType w:val="singleLevel"/>
    <w:tmpl w:val="D9A2D4A6"/>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F6D4327"/>
    <w:multiLevelType w:val="multilevel"/>
    <w:tmpl w:val="45F8B04C"/>
    <w:lvl w:ilvl="0">
      <w:start w:val="1"/>
      <w:numFmt w:val="decimal"/>
      <w:lvlText w:val="5.%1."/>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002663142">
    <w:abstractNumId w:val="44"/>
  </w:num>
  <w:num w:numId="2" w16cid:durableId="1571575064">
    <w:abstractNumId w:val="29"/>
  </w:num>
  <w:num w:numId="3" w16cid:durableId="1339502429">
    <w:abstractNumId w:val="22"/>
  </w:num>
  <w:num w:numId="4" w16cid:durableId="44571500">
    <w:abstractNumId w:val="4"/>
  </w:num>
  <w:num w:numId="5" w16cid:durableId="461189998">
    <w:abstractNumId w:val="0"/>
    <w:lvlOverride w:ilvl="0">
      <w:lvl w:ilvl="0">
        <w:start w:val="7"/>
        <w:numFmt w:val="bullet"/>
        <w:lvlText w:val="-"/>
        <w:legacy w:legacy="1" w:legacySpace="0" w:legacyIndent="1416"/>
        <w:lvlJc w:val="left"/>
        <w:pPr>
          <w:ind w:left="2278" w:hanging="1416"/>
        </w:pPr>
      </w:lvl>
    </w:lvlOverride>
  </w:num>
  <w:num w:numId="6" w16cid:durableId="456796412">
    <w:abstractNumId w:val="43"/>
  </w:num>
  <w:num w:numId="7" w16cid:durableId="24258205">
    <w:abstractNumId w:val="8"/>
  </w:num>
  <w:num w:numId="8" w16cid:durableId="1738891815">
    <w:abstractNumId w:val="12"/>
  </w:num>
  <w:num w:numId="9" w16cid:durableId="1217812193">
    <w:abstractNumId w:val="26"/>
  </w:num>
  <w:num w:numId="10" w16cid:durableId="283655549">
    <w:abstractNumId w:val="49"/>
  </w:num>
  <w:num w:numId="11" w16cid:durableId="83689993">
    <w:abstractNumId w:val="32"/>
  </w:num>
  <w:num w:numId="12" w16cid:durableId="804739678">
    <w:abstractNumId w:val="14"/>
  </w:num>
  <w:num w:numId="13" w16cid:durableId="1602955148">
    <w:abstractNumId w:val="46"/>
  </w:num>
  <w:num w:numId="14" w16cid:durableId="938636324">
    <w:abstractNumId w:val="40"/>
  </w:num>
  <w:num w:numId="15" w16cid:durableId="424348261">
    <w:abstractNumId w:val="35"/>
  </w:num>
  <w:num w:numId="16" w16cid:durableId="912353653">
    <w:abstractNumId w:val="7"/>
  </w:num>
  <w:num w:numId="17" w16cid:durableId="1955358925">
    <w:abstractNumId w:val="25"/>
  </w:num>
  <w:num w:numId="18" w16cid:durableId="1512454097">
    <w:abstractNumId w:val="15"/>
  </w:num>
  <w:num w:numId="19" w16cid:durableId="2102330194">
    <w:abstractNumId w:val="50"/>
  </w:num>
  <w:num w:numId="20" w16cid:durableId="772437506">
    <w:abstractNumId w:val="48"/>
  </w:num>
  <w:num w:numId="21" w16cid:durableId="1734815774">
    <w:abstractNumId w:val="42"/>
  </w:num>
  <w:num w:numId="22" w16cid:durableId="121926786">
    <w:abstractNumId w:val="11"/>
  </w:num>
  <w:num w:numId="23" w16cid:durableId="1078283235">
    <w:abstractNumId w:val="41"/>
  </w:num>
  <w:num w:numId="24" w16cid:durableId="1724984628">
    <w:abstractNumId w:val="38"/>
  </w:num>
  <w:num w:numId="25" w16cid:durableId="848175779">
    <w:abstractNumId w:val="42"/>
    <w:lvlOverride w:ilvl="0">
      <w:lvl w:ilvl="0">
        <w:start w:val="2"/>
        <w:numFmt w:val="decimal"/>
        <w:lvlText w:val="%1."/>
        <w:lvlJc w:val="left"/>
        <w:pPr>
          <w:tabs>
            <w:tab w:val="num" w:pos="360"/>
          </w:tabs>
          <w:ind w:left="360" w:hanging="360"/>
        </w:pPr>
      </w:lvl>
    </w:lvlOverride>
    <w:lvlOverride w:ilvl="1">
      <w:lvl w:ilvl="1">
        <w:start w:val="4"/>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26" w16cid:durableId="564878055">
    <w:abstractNumId w:val="27"/>
  </w:num>
  <w:num w:numId="27" w16cid:durableId="557130175">
    <w:abstractNumId w:val="1"/>
  </w:num>
  <w:num w:numId="28" w16cid:durableId="1558320103">
    <w:abstractNumId w:val="10"/>
  </w:num>
  <w:num w:numId="29" w16cid:durableId="1057968980">
    <w:abstractNumId w:val="39"/>
  </w:num>
  <w:num w:numId="30" w16cid:durableId="786387272">
    <w:abstractNumId w:val="24"/>
  </w:num>
  <w:num w:numId="31" w16cid:durableId="146867594">
    <w:abstractNumId w:val="5"/>
  </w:num>
  <w:num w:numId="32" w16cid:durableId="361782686">
    <w:abstractNumId w:val="3"/>
  </w:num>
  <w:num w:numId="33" w16cid:durableId="113407111">
    <w:abstractNumId w:val="23"/>
  </w:num>
  <w:num w:numId="34" w16cid:durableId="1513376110">
    <w:abstractNumId w:val="9"/>
  </w:num>
  <w:num w:numId="35" w16cid:durableId="1720352292">
    <w:abstractNumId w:val="47"/>
  </w:num>
  <w:num w:numId="36" w16cid:durableId="574512345">
    <w:abstractNumId w:val="13"/>
  </w:num>
  <w:num w:numId="37" w16cid:durableId="2112162211">
    <w:abstractNumId w:val="2"/>
  </w:num>
  <w:num w:numId="38" w16cid:durableId="222525051">
    <w:abstractNumId w:val="6"/>
  </w:num>
  <w:num w:numId="39" w16cid:durableId="913709709">
    <w:abstractNumId w:val="36"/>
  </w:num>
  <w:num w:numId="40" w16cid:durableId="1351566101">
    <w:abstractNumId w:val="16"/>
  </w:num>
  <w:num w:numId="41" w16cid:durableId="45102823">
    <w:abstractNumId w:val="45"/>
  </w:num>
  <w:num w:numId="42" w16cid:durableId="1115558133">
    <w:abstractNumId w:val="30"/>
  </w:num>
  <w:num w:numId="43" w16cid:durableId="1328174782">
    <w:abstractNumId w:val="33"/>
  </w:num>
  <w:num w:numId="44" w16cid:durableId="602610433">
    <w:abstractNumId w:val="18"/>
  </w:num>
  <w:num w:numId="45" w16cid:durableId="612439040">
    <w:abstractNumId w:val="37"/>
  </w:num>
  <w:num w:numId="46" w16cid:durableId="2130854389">
    <w:abstractNumId w:val="21"/>
  </w:num>
  <w:num w:numId="47" w16cid:durableId="306714932">
    <w:abstractNumId w:val="19"/>
  </w:num>
  <w:num w:numId="48" w16cid:durableId="631058994">
    <w:abstractNumId w:val="17"/>
  </w:num>
  <w:num w:numId="49" w16cid:durableId="1686707194">
    <w:abstractNumId w:val="34"/>
  </w:num>
  <w:num w:numId="50" w16cid:durableId="208884907">
    <w:abstractNumId w:val="28"/>
  </w:num>
  <w:num w:numId="51" w16cid:durableId="1850176486">
    <w:abstractNumId w:val="31"/>
  </w:num>
  <w:num w:numId="52" w16cid:durableId="16105521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cffd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561"/>
    <w:rsid w:val="00004C86"/>
    <w:rsid w:val="00057085"/>
    <w:rsid w:val="0008156F"/>
    <w:rsid w:val="00085495"/>
    <w:rsid w:val="000913D7"/>
    <w:rsid w:val="000B0DDD"/>
    <w:rsid w:val="000B4CD3"/>
    <w:rsid w:val="000C2A4B"/>
    <w:rsid w:val="000C3AE5"/>
    <w:rsid w:val="000E7301"/>
    <w:rsid w:val="000F46F6"/>
    <w:rsid w:val="001249AA"/>
    <w:rsid w:val="00142101"/>
    <w:rsid w:val="0015199C"/>
    <w:rsid w:val="001650BF"/>
    <w:rsid w:val="00190204"/>
    <w:rsid w:val="0019369C"/>
    <w:rsid w:val="001C1BE0"/>
    <w:rsid w:val="001E2B62"/>
    <w:rsid w:val="001E717C"/>
    <w:rsid w:val="00241A78"/>
    <w:rsid w:val="00277C35"/>
    <w:rsid w:val="002816F5"/>
    <w:rsid w:val="00282AD3"/>
    <w:rsid w:val="002C7CC8"/>
    <w:rsid w:val="002D5DCB"/>
    <w:rsid w:val="002E2790"/>
    <w:rsid w:val="00307CEF"/>
    <w:rsid w:val="00335A6F"/>
    <w:rsid w:val="00346C0A"/>
    <w:rsid w:val="00347B9C"/>
    <w:rsid w:val="003A5C87"/>
    <w:rsid w:val="003A5CF4"/>
    <w:rsid w:val="003B4050"/>
    <w:rsid w:val="003C6462"/>
    <w:rsid w:val="003D4787"/>
    <w:rsid w:val="003E00CD"/>
    <w:rsid w:val="003E7FED"/>
    <w:rsid w:val="003F0253"/>
    <w:rsid w:val="00425CA5"/>
    <w:rsid w:val="00432559"/>
    <w:rsid w:val="004819EA"/>
    <w:rsid w:val="00490EAC"/>
    <w:rsid w:val="00491370"/>
    <w:rsid w:val="004A0CA4"/>
    <w:rsid w:val="004C4746"/>
    <w:rsid w:val="004D6037"/>
    <w:rsid w:val="004E52B5"/>
    <w:rsid w:val="004F4D55"/>
    <w:rsid w:val="004F63D5"/>
    <w:rsid w:val="00526830"/>
    <w:rsid w:val="0057654C"/>
    <w:rsid w:val="00583321"/>
    <w:rsid w:val="00584FBB"/>
    <w:rsid w:val="005B35D5"/>
    <w:rsid w:val="005D24B4"/>
    <w:rsid w:val="00632BA6"/>
    <w:rsid w:val="00654D9F"/>
    <w:rsid w:val="006552BE"/>
    <w:rsid w:val="006A2F1D"/>
    <w:rsid w:val="006C3355"/>
    <w:rsid w:val="006C50E7"/>
    <w:rsid w:val="006D569D"/>
    <w:rsid w:val="0074170E"/>
    <w:rsid w:val="007A79BE"/>
    <w:rsid w:val="007B236F"/>
    <w:rsid w:val="007C5424"/>
    <w:rsid w:val="007D1C70"/>
    <w:rsid w:val="007D4838"/>
    <w:rsid w:val="007D4BBD"/>
    <w:rsid w:val="007D69F3"/>
    <w:rsid w:val="007E04FA"/>
    <w:rsid w:val="007F2249"/>
    <w:rsid w:val="00841824"/>
    <w:rsid w:val="00844B7B"/>
    <w:rsid w:val="008530AD"/>
    <w:rsid w:val="0088043D"/>
    <w:rsid w:val="0088490E"/>
    <w:rsid w:val="00895208"/>
    <w:rsid w:val="008A1D04"/>
    <w:rsid w:val="008B221F"/>
    <w:rsid w:val="008B7E5D"/>
    <w:rsid w:val="008C03CE"/>
    <w:rsid w:val="008C0AB5"/>
    <w:rsid w:val="008C0F74"/>
    <w:rsid w:val="008C1094"/>
    <w:rsid w:val="008C4FCF"/>
    <w:rsid w:val="008C63AC"/>
    <w:rsid w:val="008F2654"/>
    <w:rsid w:val="00902014"/>
    <w:rsid w:val="0090240D"/>
    <w:rsid w:val="009761DD"/>
    <w:rsid w:val="009E2067"/>
    <w:rsid w:val="00A01A06"/>
    <w:rsid w:val="00A03AC9"/>
    <w:rsid w:val="00A37C46"/>
    <w:rsid w:val="00A540B3"/>
    <w:rsid w:val="00A610C2"/>
    <w:rsid w:val="00A6671D"/>
    <w:rsid w:val="00AA4E2B"/>
    <w:rsid w:val="00AB12FD"/>
    <w:rsid w:val="00AB63D3"/>
    <w:rsid w:val="00AC05FD"/>
    <w:rsid w:val="00B43F60"/>
    <w:rsid w:val="00B53076"/>
    <w:rsid w:val="00B70DEE"/>
    <w:rsid w:val="00B82653"/>
    <w:rsid w:val="00B9051F"/>
    <w:rsid w:val="00BC6589"/>
    <w:rsid w:val="00BE17F2"/>
    <w:rsid w:val="00BF1642"/>
    <w:rsid w:val="00C03B07"/>
    <w:rsid w:val="00C06CF4"/>
    <w:rsid w:val="00C5792D"/>
    <w:rsid w:val="00C72C50"/>
    <w:rsid w:val="00C745E2"/>
    <w:rsid w:val="00CB073C"/>
    <w:rsid w:val="00CC5567"/>
    <w:rsid w:val="00CD372D"/>
    <w:rsid w:val="00D144D5"/>
    <w:rsid w:val="00D2462E"/>
    <w:rsid w:val="00D30E20"/>
    <w:rsid w:val="00D71561"/>
    <w:rsid w:val="00D91136"/>
    <w:rsid w:val="00DB2BB8"/>
    <w:rsid w:val="00DB49B3"/>
    <w:rsid w:val="00DB5F37"/>
    <w:rsid w:val="00DC138B"/>
    <w:rsid w:val="00DC433E"/>
    <w:rsid w:val="00DC759D"/>
    <w:rsid w:val="00DF292A"/>
    <w:rsid w:val="00DF2A22"/>
    <w:rsid w:val="00E103C7"/>
    <w:rsid w:val="00E1117D"/>
    <w:rsid w:val="00E1324C"/>
    <w:rsid w:val="00E33D1B"/>
    <w:rsid w:val="00E72A8C"/>
    <w:rsid w:val="00E95BEA"/>
    <w:rsid w:val="00EA6D77"/>
    <w:rsid w:val="00ED7565"/>
    <w:rsid w:val="00EF0D1F"/>
    <w:rsid w:val="00EF7602"/>
    <w:rsid w:val="00F11DCF"/>
    <w:rsid w:val="00F1782B"/>
    <w:rsid w:val="00F22130"/>
    <w:rsid w:val="00F503CB"/>
    <w:rsid w:val="00F56ECE"/>
    <w:rsid w:val="00F70A2A"/>
    <w:rsid w:val="00F851F4"/>
    <w:rsid w:val="00FB41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ffdfc"/>
    </o:shapedefaults>
    <o:shapelayout v:ext="edit">
      <o:idmap v:ext="edit" data="2"/>
    </o:shapelayout>
  </w:shapeDefaults>
  <w:decimalSymbol w:val=","/>
  <w:listSeparator w:val=";"/>
  <w14:docId w14:val="70E33253"/>
  <w15:docId w15:val="{143E8F81-5C20-44EC-93CE-DF46F7CD8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A6F"/>
  </w:style>
  <w:style w:type="paragraph" w:styleId="Ttulo2">
    <w:name w:val="heading 2"/>
    <w:basedOn w:val="Normal"/>
    <w:next w:val="Normal"/>
    <w:link w:val="Ttulo2Char"/>
    <w:qFormat/>
    <w:rsid w:val="006C3355"/>
    <w:pPr>
      <w:keepNext/>
      <w:jc w:val="center"/>
      <w:outlineLvl w:val="1"/>
    </w:pPr>
    <w:rPr>
      <w:rFonts w:ascii="Arial" w:hAnsi="Arial" w:cs="Arial"/>
      <w:b/>
      <w:sz w:val="28"/>
      <w:szCs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1">
    <w:name w:val="T1"/>
    <w:rsid w:val="00335A6F"/>
    <w:pPr>
      <w:tabs>
        <w:tab w:val="left" w:pos="864"/>
      </w:tabs>
      <w:ind w:left="862" w:hanging="862"/>
      <w:jc w:val="both"/>
    </w:pPr>
    <w:rPr>
      <w:rFonts w:ascii="Arial" w:hAnsi="Arial"/>
      <w:b/>
      <w:caps/>
      <w:sz w:val="24"/>
    </w:rPr>
  </w:style>
  <w:style w:type="paragraph" w:customStyle="1" w:styleId="I1">
    <w:name w:val="I1"/>
    <w:rsid w:val="00335A6F"/>
    <w:pPr>
      <w:widowControl w:val="0"/>
      <w:tabs>
        <w:tab w:val="left" w:pos="864"/>
      </w:tabs>
      <w:ind w:left="862" w:hanging="862"/>
      <w:jc w:val="both"/>
    </w:pPr>
    <w:rPr>
      <w:rFonts w:ascii="Arial" w:hAnsi="Arial"/>
      <w:sz w:val="24"/>
    </w:rPr>
  </w:style>
  <w:style w:type="paragraph" w:customStyle="1" w:styleId="P1">
    <w:name w:val="P1"/>
    <w:rsid w:val="00335A6F"/>
    <w:pPr>
      <w:widowControl w:val="0"/>
      <w:ind w:firstLine="862"/>
      <w:jc w:val="both"/>
    </w:pPr>
    <w:rPr>
      <w:rFonts w:ascii="Arial" w:hAnsi="Arial"/>
      <w:sz w:val="24"/>
    </w:rPr>
  </w:style>
  <w:style w:type="paragraph" w:styleId="MapadoDocumento">
    <w:name w:val="Document Map"/>
    <w:basedOn w:val="Normal"/>
    <w:semiHidden/>
    <w:rsid w:val="00335A6F"/>
    <w:pPr>
      <w:shd w:val="clear" w:color="auto" w:fill="000080"/>
    </w:pPr>
    <w:rPr>
      <w:rFonts w:ascii="Tahoma" w:hAnsi="Tahoma"/>
    </w:rPr>
  </w:style>
  <w:style w:type="paragraph" w:customStyle="1" w:styleId="pI1">
    <w:name w:val="pI1"/>
    <w:basedOn w:val="Normal"/>
    <w:rsid w:val="00335A6F"/>
    <w:pPr>
      <w:widowControl w:val="0"/>
      <w:tabs>
        <w:tab w:val="left" w:pos="794"/>
      </w:tabs>
      <w:spacing w:line="-360" w:lineRule="auto"/>
      <w:ind w:left="794" w:hanging="369"/>
      <w:jc w:val="both"/>
    </w:pPr>
    <w:rPr>
      <w:rFonts w:ascii="Arial" w:hAnsi="Arial"/>
      <w:color w:val="000000"/>
      <w:spacing w:val="-2"/>
      <w:sz w:val="24"/>
    </w:rPr>
  </w:style>
  <w:style w:type="paragraph" w:customStyle="1" w:styleId="I2">
    <w:name w:val="I2"/>
    <w:rsid w:val="00335A6F"/>
    <w:pPr>
      <w:widowControl w:val="0"/>
      <w:tabs>
        <w:tab w:val="left" w:pos="1296"/>
      </w:tabs>
      <w:ind w:left="1298" w:hanging="431"/>
      <w:jc w:val="both"/>
    </w:pPr>
    <w:rPr>
      <w:rFonts w:ascii="Arial" w:hAnsi="Arial"/>
      <w:sz w:val="24"/>
    </w:rPr>
  </w:style>
  <w:style w:type="paragraph" w:customStyle="1" w:styleId="T2">
    <w:name w:val="T2"/>
    <w:rsid w:val="00335A6F"/>
    <w:pPr>
      <w:widowControl w:val="0"/>
      <w:tabs>
        <w:tab w:val="left" w:pos="2016"/>
      </w:tabs>
      <w:ind w:left="2019" w:hanging="1151"/>
      <w:jc w:val="both"/>
    </w:pPr>
    <w:rPr>
      <w:rFonts w:ascii="Arial" w:hAnsi="Arial"/>
      <w:b/>
      <w:smallCaps/>
      <w:color w:val="000080"/>
      <w:sz w:val="24"/>
    </w:rPr>
  </w:style>
  <w:style w:type="paragraph" w:customStyle="1" w:styleId="I3">
    <w:name w:val="I3"/>
    <w:basedOn w:val="I1"/>
    <w:rsid w:val="00335A6F"/>
    <w:pPr>
      <w:tabs>
        <w:tab w:val="clear" w:pos="864"/>
        <w:tab w:val="left" w:pos="1701"/>
      </w:tabs>
      <w:ind w:left="1701" w:hanging="1701"/>
    </w:pPr>
  </w:style>
  <w:style w:type="paragraph" w:customStyle="1" w:styleId="FR">
    <w:name w:val="FR"/>
    <w:basedOn w:val="Normal"/>
    <w:rsid w:val="00335A6F"/>
    <w:pPr>
      <w:widowControl w:val="0"/>
      <w:spacing w:before="11040"/>
      <w:jc w:val="right"/>
    </w:pPr>
    <w:rPr>
      <w:rFonts w:ascii="Arial" w:hAnsi="Arial"/>
      <w:b/>
      <w:caps/>
      <w:sz w:val="24"/>
    </w:rPr>
  </w:style>
  <w:style w:type="paragraph" w:customStyle="1" w:styleId="T3">
    <w:name w:val="T3"/>
    <w:basedOn w:val="T2"/>
    <w:rsid w:val="00335A6F"/>
    <w:rPr>
      <w:b w:val="0"/>
    </w:rPr>
  </w:style>
  <w:style w:type="character" w:styleId="Nmerodepgina">
    <w:name w:val="page number"/>
    <w:basedOn w:val="Fontepargpadro"/>
    <w:rsid w:val="00335A6F"/>
    <w:rPr>
      <w:rFonts w:ascii="Arial" w:hAnsi="Arial"/>
    </w:rPr>
  </w:style>
  <w:style w:type="paragraph" w:styleId="Cabealho">
    <w:name w:val="header"/>
    <w:basedOn w:val="Normal"/>
    <w:link w:val="CabealhoChar"/>
    <w:uiPriority w:val="99"/>
    <w:rsid w:val="00335A6F"/>
    <w:pPr>
      <w:widowControl w:val="0"/>
      <w:tabs>
        <w:tab w:val="center" w:pos="4419"/>
        <w:tab w:val="right" w:pos="8838"/>
      </w:tabs>
    </w:pPr>
    <w:rPr>
      <w:rFonts w:ascii="Arial" w:hAnsi="Arial"/>
      <w:sz w:val="24"/>
    </w:rPr>
  </w:style>
  <w:style w:type="paragraph" w:styleId="Rodap">
    <w:name w:val="footer"/>
    <w:basedOn w:val="Normal"/>
    <w:link w:val="RodapChar"/>
    <w:uiPriority w:val="99"/>
    <w:rsid w:val="00335A6F"/>
    <w:pPr>
      <w:tabs>
        <w:tab w:val="center" w:pos="4419"/>
        <w:tab w:val="right" w:pos="8838"/>
      </w:tabs>
      <w:jc w:val="both"/>
    </w:pPr>
    <w:rPr>
      <w:rFonts w:ascii="Arial" w:hAnsi="Arial"/>
    </w:rPr>
  </w:style>
  <w:style w:type="paragraph" w:styleId="Textodebalo">
    <w:name w:val="Balloon Text"/>
    <w:basedOn w:val="Normal"/>
    <w:link w:val="TextodebaloChar"/>
    <w:uiPriority w:val="99"/>
    <w:semiHidden/>
    <w:unhideWhenUsed/>
    <w:rsid w:val="001E717C"/>
    <w:rPr>
      <w:rFonts w:ascii="Tahoma" w:hAnsi="Tahoma" w:cs="Tahoma"/>
      <w:sz w:val="16"/>
      <w:szCs w:val="16"/>
    </w:rPr>
  </w:style>
  <w:style w:type="character" w:customStyle="1" w:styleId="TextodebaloChar">
    <w:name w:val="Texto de balão Char"/>
    <w:basedOn w:val="Fontepargpadro"/>
    <w:link w:val="Textodebalo"/>
    <w:uiPriority w:val="99"/>
    <w:semiHidden/>
    <w:rsid w:val="001E717C"/>
    <w:rPr>
      <w:rFonts w:ascii="Tahoma" w:hAnsi="Tahoma" w:cs="Tahoma"/>
      <w:sz w:val="16"/>
      <w:szCs w:val="16"/>
    </w:rPr>
  </w:style>
  <w:style w:type="character" w:customStyle="1" w:styleId="RodapChar">
    <w:name w:val="Rodapé Char"/>
    <w:basedOn w:val="Fontepargpadro"/>
    <w:link w:val="Rodap"/>
    <w:uiPriority w:val="99"/>
    <w:rsid w:val="00CB073C"/>
    <w:rPr>
      <w:rFonts w:ascii="Arial" w:hAnsi="Arial"/>
    </w:rPr>
  </w:style>
  <w:style w:type="paragraph" w:styleId="Legenda">
    <w:name w:val="caption"/>
    <w:basedOn w:val="Normal"/>
    <w:next w:val="Normal"/>
    <w:uiPriority w:val="35"/>
    <w:unhideWhenUsed/>
    <w:qFormat/>
    <w:rsid w:val="00841824"/>
    <w:pPr>
      <w:spacing w:after="200"/>
    </w:pPr>
    <w:rPr>
      <w:b/>
      <w:bCs/>
      <w:color w:val="4F81BD" w:themeColor="accent1"/>
      <w:sz w:val="18"/>
      <w:szCs w:val="18"/>
    </w:rPr>
  </w:style>
  <w:style w:type="paragraph" w:customStyle="1" w:styleId="txtcorrido1">
    <w:name w:val="txtcorrido1"/>
    <w:basedOn w:val="Normal"/>
    <w:next w:val="Normal"/>
    <w:autoRedefine/>
    <w:rsid w:val="0088043D"/>
    <w:pPr>
      <w:tabs>
        <w:tab w:val="left" w:pos="0"/>
        <w:tab w:val="left" w:pos="426"/>
        <w:tab w:val="left" w:pos="576"/>
        <w:tab w:val="left" w:pos="5328"/>
        <w:tab w:val="left" w:pos="7488"/>
        <w:tab w:val="left" w:pos="9648"/>
        <w:tab w:val="left" w:pos="11088"/>
        <w:tab w:val="left" w:pos="11808"/>
        <w:tab w:val="left" w:pos="12528"/>
        <w:tab w:val="left" w:pos="13248"/>
        <w:tab w:val="left" w:pos="13968"/>
        <w:tab w:val="left" w:pos="14688"/>
        <w:tab w:val="left" w:pos="15408"/>
        <w:tab w:val="left" w:pos="16128"/>
        <w:tab w:val="left" w:pos="16848"/>
        <w:tab w:val="left" w:pos="17568"/>
        <w:tab w:val="left" w:pos="18288"/>
      </w:tabs>
      <w:spacing w:after="240" w:line="380" w:lineRule="exact"/>
      <w:ind w:firstLine="567"/>
      <w:jc w:val="both"/>
    </w:pPr>
    <w:rPr>
      <w:rFonts w:ascii="Arial" w:hAnsi="Arial" w:cs="Arial"/>
      <w:sz w:val="24"/>
    </w:rPr>
  </w:style>
  <w:style w:type="paragraph" w:customStyle="1" w:styleId="TITULO1">
    <w:name w:val="TITULO 1"/>
    <w:rsid w:val="0088043D"/>
    <w:pPr>
      <w:jc w:val="right"/>
    </w:pPr>
    <w:rPr>
      <w:rFonts w:ascii="Antigoni" w:hAnsi="Antigoni"/>
      <w:b/>
      <w:smallCaps/>
      <w:color w:val="000080"/>
      <w:spacing w:val="26"/>
      <w:sz w:val="36"/>
    </w:rPr>
  </w:style>
  <w:style w:type="paragraph" w:customStyle="1" w:styleId="TITULO1-TEXTO">
    <w:name w:val="TITULO1-TEXTO"/>
    <w:basedOn w:val="Normal"/>
    <w:autoRedefine/>
    <w:rsid w:val="0088043D"/>
    <w:pPr>
      <w:spacing w:after="240"/>
    </w:pPr>
    <w:rPr>
      <w:rFonts w:ascii="Arial" w:hAnsi="Arial"/>
      <w:b/>
      <w:caps/>
      <w:color w:val="000080"/>
      <w:sz w:val="24"/>
      <w:szCs w:val="24"/>
    </w:rPr>
  </w:style>
  <w:style w:type="paragraph" w:customStyle="1" w:styleId="subtitulo-nvel2">
    <w:name w:val="subtitulo-nível 2"/>
    <w:basedOn w:val="txtcorrido1"/>
    <w:rsid w:val="0088043D"/>
    <w:rPr>
      <w:smallCaps/>
      <w:color w:val="000080"/>
    </w:rPr>
  </w:style>
  <w:style w:type="character" w:customStyle="1" w:styleId="CabealhoChar">
    <w:name w:val="Cabeçalho Char"/>
    <w:basedOn w:val="Fontepargpadro"/>
    <w:link w:val="Cabealho"/>
    <w:uiPriority w:val="99"/>
    <w:rsid w:val="008F2654"/>
    <w:rPr>
      <w:rFonts w:ascii="Arial" w:hAnsi="Arial"/>
      <w:sz w:val="24"/>
    </w:rPr>
  </w:style>
  <w:style w:type="character" w:customStyle="1" w:styleId="Ttulo2Char">
    <w:name w:val="Título 2 Char"/>
    <w:basedOn w:val="Fontepargpadro"/>
    <w:link w:val="Ttulo2"/>
    <w:rsid w:val="006C3355"/>
    <w:rPr>
      <w:rFonts w:ascii="Arial" w:hAnsi="Arial" w:cs="Arial"/>
      <w:b/>
      <w:sz w:val="28"/>
      <w:szCs w:val="24"/>
      <w:u w:val="single"/>
    </w:rPr>
  </w:style>
  <w:style w:type="table" w:styleId="Tabelacomgrade">
    <w:name w:val="Table Grid"/>
    <w:basedOn w:val="Tabelanormal"/>
    <w:uiPriority w:val="59"/>
    <w:rsid w:val="00EF7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83821">
      <w:bodyDiv w:val="1"/>
      <w:marLeft w:val="0"/>
      <w:marRight w:val="0"/>
      <w:marTop w:val="0"/>
      <w:marBottom w:val="0"/>
      <w:divBdr>
        <w:top w:val="none" w:sz="0" w:space="0" w:color="auto"/>
        <w:left w:val="none" w:sz="0" w:space="0" w:color="auto"/>
        <w:bottom w:val="none" w:sz="0" w:space="0" w:color="auto"/>
        <w:right w:val="none" w:sz="0" w:space="0" w:color="auto"/>
      </w:divBdr>
    </w:div>
    <w:div w:id="286472754">
      <w:bodyDiv w:val="1"/>
      <w:marLeft w:val="0"/>
      <w:marRight w:val="0"/>
      <w:marTop w:val="0"/>
      <w:marBottom w:val="0"/>
      <w:divBdr>
        <w:top w:val="none" w:sz="0" w:space="0" w:color="auto"/>
        <w:left w:val="none" w:sz="0" w:space="0" w:color="auto"/>
        <w:bottom w:val="none" w:sz="0" w:space="0" w:color="auto"/>
        <w:right w:val="none" w:sz="0" w:space="0" w:color="auto"/>
      </w:divBdr>
    </w:div>
    <w:div w:id="488864349">
      <w:bodyDiv w:val="1"/>
      <w:marLeft w:val="0"/>
      <w:marRight w:val="0"/>
      <w:marTop w:val="0"/>
      <w:marBottom w:val="0"/>
      <w:divBdr>
        <w:top w:val="none" w:sz="0" w:space="0" w:color="auto"/>
        <w:left w:val="none" w:sz="0" w:space="0" w:color="auto"/>
        <w:bottom w:val="none" w:sz="0" w:space="0" w:color="auto"/>
        <w:right w:val="none" w:sz="0" w:space="0" w:color="auto"/>
      </w:divBdr>
    </w:div>
    <w:div w:id="1168402108">
      <w:bodyDiv w:val="1"/>
      <w:marLeft w:val="0"/>
      <w:marRight w:val="0"/>
      <w:marTop w:val="0"/>
      <w:marBottom w:val="0"/>
      <w:divBdr>
        <w:top w:val="none" w:sz="0" w:space="0" w:color="auto"/>
        <w:left w:val="none" w:sz="0" w:space="0" w:color="auto"/>
        <w:bottom w:val="none" w:sz="0" w:space="0" w:color="auto"/>
        <w:right w:val="none" w:sz="0" w:space="0" w:color="auto"/>
      </w:divBdr>
    </w:div>
    <w:div w:id="12600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B07D8C-43ED-45FD-AA3C-FAD69EC3F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4019</Words>
  <Characters>21703</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SAAEP</vt:lpstr>
    </vt:vector>
  </TitlesOfParts>
  <Company>**</Company>
  <LinksUpToDate>false</LinksUpToDate>
  <CharactersWithSpaces>25671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SAAEP</dc:title>
  <dc:creator>**</dc:creator>
  <cp:lastModifiedBy>REGIS SEBEN</cp:lastModifiedBy>
  <cp:revision>2</cp:revision>
  <cp:lastPrinted>2012-10-25T12:17:00Z</cp:lastPrinted>
  <dcterms:created xsi:type="dcterms:W3CDTF">2023-10-30T00:23:00Z</dcterms:created>
  <dcterms:modified xsi:type="dcterms:W3CDTF">2023-10-30T00:23:00Z</dcterms:modified>
</cp:coreProperties>
</file>